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afterLines="0"/>
        <w:ind w:firstLine="420" w:firstLineChars="200"/>
        <w:jc w:val="left"/>
        <w:rPr>
          <w:rFonts w:hint="eastAsia"/>
          <w:sz w:val="21"/>
          <w:szCs w:val="21"/>
          <w:lang w:eastAsia="zh-CN"/>
        </w:rPr>
      </w:pPr>
      <w:r>
        <w:rPr>
          <w:rFonts w:hint="eastAsia"/>
          <w:sz w:val="21"/>
          <w:szCs w:val="21"/>
        </w:rPr>
        <w:t>单位：</w:t>
      </w:r>
      <w:r>
        <w:rPr>
          <w:rFonts w:hint="eastAsia"/>
          <w:sz w:val="21"/>
          <w:szCs w:val="21"/>
          <w:lang w:eastAsia="zh-CN"/>
        </w:rPr>
        <w:t>武汉大学测绘学院</w:t>
      </w:r>
    </w:p>
    <w:p>
      <w:pPr>
        <w:spacing w:after="0" w:afterLines="0"/>
        <w:ind w:firstLine="420" w:firstLineChars="200"/>
        <w:jc w:val="left"/>
        <w:rPr>
          <w:rFonts w:hint="eastAsia"/>
          <w:sz w:val="21"/>
          <w:szCs w:val="21"/>
          <w:lang w:eastAsia="zh-CN"/>
        </w:rPr>
      </w:pPr>
      <w:r>
        <w:rPr>
          <w:rFonts w:hint="eastAsia"/>
          <w:sz w:val="21"/>
          <w:szCs w:val="21"/>
        </w:rPr>
        <w:t>作者：</w:t>
      </w:r>
      <w:r>
        <w:rPr>
          <w:rFonts w:hint="eastAsia"/>
          <w:sz w:val="21"/>
          <w:szCs w:val="21"/>
          <w:lang w:eastAsia="zh-CN"/>
        </w:rPr>
        <w:t>李天骄</w:t>
      </w:r>
    </w:p>
    <w:p>
      <w:pPr>
        <w:spacing w:after="0" w:afterLines="0"/>
        <w:ind w:firstLine="420" w:firstLineChars="200"/>
        <w:jc w:val="left"/>
        <w:rPr>
          <w:rFonts w:hint="eastAsia"/>
          <w:sz w:val="21"/>
          <w:szCs w:val="21"/>
        </w:rPr>
      </w:pPr>
      <w:r>
        <w:rPr>
          <w:rFonts w:hint="eastAsia"/>
          <w:sz w:val="21"/>
          <w:szCs w:val="21"/>
        </w:rPr>
        <w:t>时</w:t>
      </w:r>
      <w:r>
        <w:rPr>
          <w:sz w:val="21"/>
          <w:szCs w:val="21"/>
        </w:rPr>
        <w:t>间：</w:t>
      </w:r>
      <w:r>
        <w:rPr>
          <w:rFonts w:hint="eastAsia"/>
          <w:sz w:val="21"/>
          <w:szCs w:val="21"/>
        </w:rPr>
        <w:t>2018年2月2</w:t>
      </w:r>
      <w:r>
        <w:rPr>
          <w:sz w:val="21"/>
          <w:szCs w:val="21"/>
        </w:rPr>
        <w:t>0</w:t>
      </w:r>
      <w:r>
        <w:rPr>
          <w:rFonts w:hint="eastAsia"/>
          <w:sz w:val="21"/>
          <w:szCs w:val="21"/>
        </w:rPr>
        <w:t>日</w:t>
      </w:r>
    </w:p>
    <w:p>
      <w:pPr>
        <w:spacing w:before="624" w:beforeLines="200" w:after="0" w:afterLines="0"/>
        <w:ind w:firstLine="800" w:firstLineChars="200"/>
        <w:jc w:val="center"/>
        <w:rPr>
          <w:rFonts w:hint="eastAsia"/>
          <w:sz w:val="40"/>
          <w:szCs w:val="48"/>
          <w:lang w:val="en-US" w:eastAsia="zh-CN"/>
        </w:rPr>
      </w:pPr>
      <w:r>
        <w:rPr>
          <w:rFonts w:hint="eastAsia"/>
          <w:sz w:val="40"/>
          <w:szCs w:val="48"/>
          <w:lang w:val="en-US" w:eastAsia="zh-CN"/>
        </w:rPr>
        <w:t>3D模型重建</w:t>
      </w:r>
    </w:p>
    <w:p>
      <w:pPr>
        <w:ind w:firstLine="560" w:firstLineChars="200"/>
        <w:rPr>
          <w:rFonts w:hint="eastAsia"/>
          <w:sz w:val="28"/>
          <w:szCs w:val="36"/>
        </w:rPr>
      </w:pPr>
      <w:r>
        <w:rPr>
          <w:rFonts w:hint="eastAsia"/>
          <w:sz w:val="28"/>
          <w:szCs w:val="36"/>
        </w:rPr>
        <w:t>Robust Reconstruction of Building Facades for Large</w:t>
      </w:r>
    </w:p>
    <w:p>
      <w:pPr>
        <w:ind w:firstLine="560" w:firstLineChars="200"/>
        <w:rPr>
          <w:rFonts w:hint="eastAsia"/>
          <w:sz w:val="28"/>
          <w:szCs w:val="36"/>
        </w:rPr>
      </w:pPr>
      <w:r>
        <w:rPr>
          <w:rFonts w:hint="eastAsia"/>
          <w:sz w:val="28"/>
          <w:szCs w:val="36"/>
        </w:rPr>
        <w:t>Areas Using Spaceborne TomoSAR Point Clouds</w:t>
      </w:r>
    </w:p>
    <w:p>
      <w:pPr>
        <w:ind w:firstLine="480" w:firstLineChars="200"/>
        <w:rPr>
          <w:rFonts w:hint="eastAsia"/>
        </w:rPr>
      </w:pPr>
      <w:r>
        <w:rPr>
          <w:rFonts w:hint="eastAsia"/>
        </w:rPr>
        <w:t>摘要-利用现代米分辨率合成孔径雷达(SAR)传感器提供的数据和先进的多程干涉技术，如层析SAR反演(TomoSAR)，现在可以重建城市基础设施的形状，并监测城市基础设施正在经历的运动。厘米级甚至毫米级</w:t>
      </w:r>
      <w:r>
        <w:rPr>
          <w:rFonts w:hint="eastAsia"/>
          <w:lang w:eastAsia="zh-CN"/>
        </w:rPr>
        <w:t>空间高层次</w:t>
      </w:r>
      <w:r>
        <w:rPr>
          <w:rFonts w:hint="eastAsia"/>
        </w:rPr>
        <w:t>细节。对丰富信息的检索允许我们朝着生成4-D（或甚至更高维）动态城市模型（即，能够结合时间（运动）行为以及3-D信息的城市模型）迈进一步。受这些机会的激励，作者提出了一个方法，首先尝试从这类数据中重构外观。这个方法适用于仅包含一系列建筑物的小区域。然而，对于整个城市区域的自动重建，需要更健壮和全自动的方法。本文提出了一种基于四维TomoSAR点云数据的建筑立面自动（参数化）重建的完整扩展方法，重点研究了大面积重建</w:t>
      </w:r>
      <w:r>
        <w:rPr>
          <w:rFonts w:hint="eastAsia"/>
          <w:lang w:eastAsia="zh-CN"/>
        </w:rPr>
        <w:t>的鲁棒性</w:t>
      </w:r>
      <w:r>
        <w:rPr>
          <w:rFonts w:hint="eastAsia"/>
        </w:rPr>
        <w:t>。所提出的方法说明并通过实例验证了使用TomoSAR点云从覆盖拉斯维加斯市大约2-km2高层区域的上升轨道的一组TerraSAR-X高分辨率聚光图像生成的结果。</w:t>
      </w:r>
    </w:p>
    <w:p>
      <w:pPr>
        <w:ind w:firstLine="480" w:firstLineChars="200"/>
        <w:rPr>
          <w:rFonts w:hint="eastAsia"/>
        </w:rPr>
      </w:pPr>
      <w:r>
        <w:rPr>
          <w:rFonts w:hint="eastAsia"/>
        </w:rPr>
        <w:t>索引</w:t>
      </w:r>
      <w:r>
        <w:rPr>
          <w:rFonts w:hint="eastAsia"/>
          <w:lang w:eastAsia="zh-CN"/>
        </w:rPr>
        <w:t>：</w:t>
      </w:r>
      <w:r>
        <w:rPr>
          <w:rFonts w:hint="eastAsia"/>
        </w:rPr>
        <w:t>聚类、立面重建、点密度、TrasaAR-X、tomographic SAR（TomoSAR）反演、4-D点云</w:t>
      </w:r>
    </w:p>
    <w:p>
      <w:pPr>
        <w:ind w:firstLine="480" w:firstLineChars="200"/>
        <w:rPr>
          <w:rFonts w:hint="eastAsia"/>
        </w:rPr>
      </w:pPr>
      <w:r>
        <w:rPr>
          <w:rFonts w:hint="eastAsia"/>
        </w:rPr>
        <w:t>建筑物的自动检测与重建是近二十年来一个活跃的研究领域。尽管进行了广泛的研究，但是由于城市人口的不断增长，这一课题仍然引起人们的极大兴趣，从而在va领域具有广泛的应用前景。里奥斯埃尔兹。例如，建筑物</w:t>
      </w:r>
      <w:r>
        <w:rPr>
          <w:rFonts w:hint="eastAsia"/>
          <w:lang w:eastAsia="zh-CN"/>
        </w:rPr>
        <w:t>占地空间</w:t>
      </w:r>
      <w:r>
        <w:rPr>
          <w:rFonts w:hint="eastAsia"/>
        </w:rPr>
        <w:t>(即二维建筑物轮廓/形状)可用于城市景观开发[1]、城市规划[2]、损害评估[3]、灾害管理[4]、导航目的[5]等。</w:t>
      </w:r>
    </w:p>
    <w:p>
      <w:pPr>
        <w:ind w:firstLine="480" w:firstLineChars="200"/>
        <w:rPr>
          <w:rFonts w:hint="eastAsia"/>
        </w:rPr>
      </w:pPr>
      <w:r>
        <w:rPr>
          <w:rFonts w:hint="eastAsia"/>
        </w:rPr>
        <w:t>二维</w:t>
      </w:r>
      <w:r>
        <w:rPr>
          <w:rFonts w:hint="eastAsia"/>
          <w:lang w:eastAsia="zh-CN"/>
        </w:rPr>
        <w:t>轮廓</w:t>
      </w:r>
      <w:r>
        <w:rPr>
          <w:rFonts w:hint="eastAsia"/>
        </w:rPr>
        <w:t>数据与高度信息相结合可以生成三维建筑模型。这些模型对于虚拟城市建模[6]和3-D GIS应用（例如，商业软件，如Google地球、苹果地图等）是必不可少的。在建筑屋顶[7]、放置和安装电信天线塔[8]、基于网络的地图[9]、旅游[6]、建筑[10]、增强现实应用[5]、[11]等等</w:t>
      </w:r>
    </w:p>
    <w:p>
      <w:pPr>
        <w:ind w:firstLine="480" w:firstLineChars="200"/>
        <w:rPr>
          <w:rFonts w:hint="eastAsia"/>
        </w:rPr>
      </w:pPr>
      <w:r>
        <w:rPr>
          <w:rFonts w:hint="eastAsia"/>
        </w:rPr>
        <w:t>星载合成孔径雷达（SAR）传感器能够在几乎所有的天气条件下提供昼夜的全球覆盖。此外，由于相干成像的性质，通过使用在不同时间拍摄的捕获，它也能够以厘米或甚至毫米为单位对照明区域的动态进行成像。这些优点激发了许多研究人员，因此开发了几种方法，它们使用非常高分辨率（VHR）星载SAR图像来检测和重建特定建筑物的人造结构。例如，基于单方面SAR图像的建筑物重建方法是</w:t>
      </w:r>
    </w:p>
    <w:p>
      <w:pPr>
        <w:ind w:firstLine="480" w:firstLineChars="200"/>
        <w:rPr>
          <w:rFonts w:hint="eastAsia"/>
        </w:rPr>
      </w:pPr>
      <w:r>
        <w:rPr>
          <w:rFonts w:hint="eastAsia"/>
        </w:rPr>
        <w:t>在〔12〕-〔14〕中提出。由于只使用单个SAR图像，这些方法主要只对孤立的建筑物表现良好，但对于密集的城市地区表现不佳，在这些地区建筑物密集，较小的建筑物常常被较高的建筑物遮挡[15]。为了解决这个问题，干涉SAR(InSAR)数据使用从稍微不同的视角拍摄的SAR图像对，例如，[16]中提出了一种改进的机器视觉方法来检测和提取建筑物。该算法是基于最佳分割平面的局部逼近在分割的感兴趣区域。类似地，蒂勒等人。〔17〕还开发了一种基于模型的建筑物</w:t>
      </w:r>
      <w:r>
        <w:rPr>
          <w:rFonts w:hint="eastAsia"/>
          <w:lang w:eastAsia="zh-CN"/>
        </w:rPr>
        <w:t>占地轮廓</w:t>
      </w:r>
      <w:r>
        <w:rPr>
          <w:rFonts w:hint="eastAsia"/>
        </w:rPr>
        <w:t>检测和重建方法。</w:t>
      </w:r>
    </w:p>
    <w:p>
      <w:pPr>
        <w:ind w:firstLine="480" w:firstLineChars="200"/>
        <w:rPr>
          <w:rFonts w:hint="eastAsia"/>
        </w:rPr>
      </w:pPr>
      <w:r>
        <w:rPr>
          <w:rFonts w:hint="eastAsia"/>
        </w:rPr>
        <w:t>干涉合成孔径雷达图像。在文献[18]中提出了基于使用多方向极化SAR图像将物体建模为长方体的另一种自动方法。在数据融合方面，光学图像的使用也分别与SAR[19]和InSAR[15]数据集一起被利用。尽管在该领域正在积极开展研究，但是由于SAR图像的固有特性，例如由侧视几何引起的几何投影，建筑物重建问题仍然具有挑战性[20]。此外，复杂的建筑物结构和图像中出现的高可变性使得建筑物的自动检测和重建成为一个具有挑战性的任务。</w:t>
      </w:r>
    </w:p>
    <w:p>
      <w:pPr>
        <w:ind w:firstLine="480" w:firstLineChars="200"/>
        <w:rPr>
          <w:rFonts w:hint="eastAsia"/>
        </w:rPr>
      </w:pPr>
      <w:r>
        <w:rPr>
          <w:rFonts w:hint="eastAsia"/>
        </w:rPr>
        <w:t>例如，较小的建筑物/物体与较高建筑物/物体的遮挡造成的问题使得大面积扩展存在差异。因此，先验知识通常与某些正则化（几何）约束结合起来用于现实和自动重构。</w:t>
      </w:r>
    </w:p>
    <w:p>
      <w:pPr>
        <w:ind w:firstLine="480" w:firstLineChars="200"/>
        <w:rPr>
          <w:rFonts w:hint="eastAsia"/>
        </w:rPr>
      </w:pPr>
      <w:r>
        <w:rPr>
          <w:rFonts w:hint="eastAsia"/>
        </w:rPr>
        <w:t>例如，立面通常被假定为垂直的（19），建筑足迹。作为平行六面体〔14〕，屋顶为多面体结构。〔21〕等。</w:t>
      </w:r>
    </w:p>
    <w:p>
      <w:pPr>
        <w:ind w:firstLine="480" w:firstLineChars="200"/>
        <w:rPr>
          <w:rFonts w:hint="eastAsia"/>
        </w:rPr>
      </w:pPr>
      <w:r>
        <w:rPr>
          <w:rFonts w:hint="eastAsia"/>
        </w:rPr>
        <w:t>现代星载SAR传感器，如TerraSAR-X/TanDEM-X[22]和COSMO-SkyMed[23]可以传送VHR分辨率数据，这些数据不能很好地反映建筑物固有的空间尺度。</w:t>
      </w:r>
    </w:p>
    <w:p>
      <w:pPr>
        <w:ind w:firstLine="480" w:firstLineChars="200"/>
        <w:rPr>
          <w:rFonts w:hint="eastAsia"/>
        </w:rPr>
      </w:pPr>
      <w:r>
        <w:rPr>
          <w:rFonts w:hint="eastAsia"/>
        </w:rPr>
        <w:t>因此，这些VHR数据特别适合于详细的城市制图[24 ] -〔33〕。然而，二维SAR成像将三维场景投影到二维图像上，使得其在城市场景中“非内射”，这是由于垂直结构（例如，建筑物正面或其他人造物体）的存在[25]。</w:t>
      </w:r>
    </w:p>
    <w:p>
      <w:pPr>
        <w:ind w:firstLine="480" w:firstLineChars="200"/>
        <w:rPr>
          <w:rFonts w:hint="eastAsia"/>
        </w:rPr>
      </w:pPr>
      <w:r>
        <w:rPr>
          <w:rFonts w:hint="eastAsia"/>
        </w:rPr>
        <w:t>不稳定的影响，如停留和缩短，严重阻碍了SAR图像的解释。先进的干涉测量技术，例如持续散射干涉（PSI）和SAR层析成像（TomoSAR），旨在实现三维甚至更高维的SAR成像。其中，PSI利用相干像素，即明亮的长期稳定对象（持续散射体）〔30〕。然而，它假定单个散射体在一个方位</w:t>
      </w:r>
      <w:r>
        <w:rPr>
          <w:rFonts w:hint="eastAsia"/>
          <w:lang w:eastAsia="zh-CN"/>
        </w:rPr>
        <w:t>和距离的</w:t>
      </w:r>
      <w:r>
        <w:rPr>
          <w:rFonts w:hint="eastAsia"/>
        </w:rPr>
        <w:t>像素</w:t>
      </w:r>
      <w:r>
        <w:rPr>
          <w:rFonts w:hint="eastAsia"/>
          <w:lang w:eastAsia="zh-CN"/>
        </w:rPr>
        <w:t>内</w:t>
      </w:r>
      <w:r>
        <w:rPr>
          <w:rFonts w:hint="eastAsia"/>
        </w:rPr>
        <w:t>，因此不解决下限问题。TomoSAR，另一方面，旨在真实和明确的3-D SAR成像[25 ]，[34 ] - [ 36 ]。</w:t>
      </w:r>
    </w:p>
    <w:p>
      <w:pPr>
        <w:ind w:firstLine="480" w:firstLineChars="200"/>
        <w:rPr>
          <w:rFonts w:hint="eastAsia"/>
        </w:rPr>
      </w:pPr>
      <w:r>
        <w:rPr>
          <w:rFonts w:hint="eastAsia"/>
        </w:rPr>
        <w:t>通过利用从稍微不同的位置拍摄的多程SAR图像，像PSI一样，它在高程方向上建立合成孔径，使得能够通过在一个方位范围SAR图像像素内的频谱分析来检索主要散射体的精确三维位置[25]。</w:t>
      </w:r>
    </w:p>
    <w:p>
      <w:pPr>
        <w:ind w:firstLine="480" w:firstLineChars="200"/>
        <w:rPr>
          <w:rFonts w:hint="eastAsia"/>
        </w:rPr>
      </w:pPr>
      <w:r>
        <w:rPr>
          <w:rFonts w:hint="eastAsia"/>
        </w:rPr>
        <w:t>因此，任何像素中的多个层叠对象都与重建的高程方向上的反射率原点分离[36]。</w:t>
      </w:r>
    </w:p>
    <w:p>
      <w:pPr>
        <w:ind w:firstLine="480" w:firstLineChars="200"/>
        <w:rPr>
          <w:rFonts w:hint="eastAsia"/>
        </w:rPr>
      </w:pPr>
      <w:r>
        <w:rPr>
          <w:rFonts w:hint="eastAsia"/>
        </w:rPr>
        <w:t>此外，利用在不同时间进行不同捕获的事实，合成孔径还可以在时域中扩展，以实现SAR图像的4-D(时空)聚焦。</w:t>
      </w:r>
    </w:p>
    <w:p>
      <w:pPr>
        <w:ind w:firstLine="480" w:firstLineChars="200"/>
        <w:rPr>
          <w:rFonts w:hint="eastAsia"/>
        </w:rPr>
      </w:pPr>
      <w:r>
        <w:rPr>
          <w:rFonts w:hint="eastAsia"/>
        </w:rPr>
        <w:t>该技术被称为D-TomoSAR，它结合了TomoSAR和PSI〔26〕、〔27〕、〔37〕-〔40〕的优点。它甚至能够检索单个SAR图像像素[25]、[29]内的多个散射体的仰角和变形信息(线性、季节性等)。从VHR D-TomoSAR中检索丰富的散射体信息使得能够生成具有与LiDAR相当的点(散射体)密度的照明区域的4-D(时空)点云，例如，</w:t>
      </w:r>
    </w:p>
    <w:p>
      <w:pPr>
        <w:ind w:firstLine="480" w:firstLineChars="200"/>
        <w:rPr>
          <w:rFonts w:hint="eastAsia"/>
        </w:rPr>
      </w:pPr>
      <w:r>
        <w:rPr>
          <w:rFonts w:hint="eastAsia"/>
        </w:rPr>
        <w:t>使用TelasAR-X高分辨率聚光数据栈的实验表明，使用ToMSOAR检索的散射体密度为100万点/kM2（28）。</w:t>
      </w:r>
    </w:p>
    <w:p>
      <w:pPr>
        <w:ind w:firstLine="480" w:firstLineChars="200"/>
        <w:rPr>
          <w:rFonts w:hint="eastAsia"/>
        </w:rPr>
      </w:pPr>
      <w:r>
        <w:rPr>
          <w:rFonts w:hint="eastAsia"/>
        </w:rPr>
        <w:t>从这些高质量的TomoSAR点云进行对象重构可以极大地支持动态城市模型的重构，该动态城市模型可能用于以非常高的细节级别监视和可视化城市基础设施的动态。这种模型将非常有助于通过监测城市基础设施以防各种因素造成的破坏和结构退化的潜在威胁，例如地面沉降或隆起、不良建筑、自然灾害等，确保不断增长的城市人口的安全/安全。在此基础上，分别在（41）和（42）中给出了从单视图（上升堆栈）和多视图（融合上升和下降堆栈）的角度在一个小型测试建筑区域（拉斯维加斯，白乐宫酒店）</w:t>
      </w:r>
      <w:r>
        <w:rPr>
          <w:rFonts w:hint="eastAsia"/>
          <w:lang w:eastAsia="zh-CN"/>
        </w:rPr>
        <w:t>的</w:t>
      </w:r>
      <w:r>
        <w:rPr>
          <w:rFonts w:hint="eastAsia"/>
        </w:rPr>
        <w:t>立面重建的非常</w:t>
      </w:r>
      <w:r>
        <w:rPr>
          <w:rFonts w:hint="eastAsia"/>
          <w:lang w:eastAsia="zh-CN"/>
        </w:rPr>
        <w:t>重要</w:t>
      </w:r>
      <w:r>
        <w:rPr>
          <w:rFonts w:hint="eastAsia"/>
        </w:rPr>
        <w:t>的结果。</w:t>
      </w:r>
    </w:p>
    <w:p>
      <w:pPr>
        <w:ind w:firstLine="480" w:firstLineChars="200"/>
        <w:rPr>
          <w:rFonts w:hint="eastAsia"/>
        </w:rPr>
      </w:pPr>
      <w:r>
        <w:rPr>
          <w:rFonts w:hint="eastAsia"/>
        </w:rPr>
        <w:t>在本文中，我们提出了一种方法，</w:t>
      </w:r>
      <w:r>
        <w:rPr>
          <w:rFonts w:hint="eastAsia"/>
          <w:lang w:eastAsia="zh-CN"/>
        </w:rPr>
        <w:t>只</w:t>
      </w:r>
      <w:r>
        <w:rPr>
          <w:rFonts w:hint="eastAsia"/>
        </w:rPr>
        <w:t>使用这些非结构化的</w:t>
      </w:r>
      <w:r>
        <w:rPr>
          <w:rFonts w:hint="eastAsia"/>
          <w:lang w:val="en-US" w:eastAsia="zh-CN"/>
        </w:rPr>
        <w:t>TomoSAR</w:t>
      </w:r>
      <w:r>
        <w:rPr>
          <w:rFonts w:hint="eastAsia"/>
        </w:rPr>
        <w:t>点云自动重建三维建筑立面。该方法提出了新方法以及对[42]中先前引入的思想的修改，旨在为整个城市区域的自动重建提供更为通用的解决方案。基本理念即通过对各个立面的独立建模来重建建筑物的三维模型，从而构建建筑物</w:t>
      </w:r>
      <w:r>
        <w:rPr>
          <w:rFonts w:hint="eastAsia"/>
          <w:lang w:eastAsia="zh-CN"/>
        </w:rPr>
        <w:t>占地</w:t>
      </w:r>
      <w:r>
        <w:rPr>
          <w:rFonts w:hint="eastAsia"/>
        </w:rPr>
        <w:t>的整体二维形状，然后用三维来表示。</w:t>
      </w:r>
    </w:p>
    <w:p>
      <w:pPr>
        <w:numPr>
          <w:ilvl w:val="0"/>
          <w:numId w:val="0"/>
        </w:numPr>
        <w:ind w:firstLine="480" w:firstLineChars="200"/>
        <w:rPr>
          <w:rFonts w:hint="default" w:ascii="Arial" w:hAnsi="Arial" w:eastAsia="宋体" w:cs="Arial"/>
          <w:i w:val="0"/>
          <w:caps w:val="0"/>
          <w:color w:val="666666"/>
          <w:spacing w:val="0"/>
          <w:kern w:val="0"/>
          <w:sz w:val="18"/>
          <w:szCs w:val="18"/>
          <w:u w:val="none"/>
          <w:shd w:val="clear" w:fill="FFFFFF"/>
          <w:lang w:val="en-US" w:eastAsia="zh-CN" w:bidi="ar"/>
        </w:rPr>
      </w:pPr>
      <w:r>
        <w:rPr>
          <w:rFonts w:hint="eastAsia"/>
          <w:lang w:eastAsia="zh-CN"/>
        </w:rPr>
        <w:t>（</w:t>
      </w:r>
      <w:r>
        <w:rPr>
          <w:rFonts w:hint="eastAsia"/>
          <w:lang w:val="en-US" w:eastAsia="zh-CN"/>
        </w:rPr>
        <w:t>1</w:t>
      </w:r>
      <w:r>
        <w:rPr>
          <w:rFonts w:hint="eastAsia"/>
          <w:lang w:eastAsia="zh-CN"/>
        </w:rPr>
        <w:t>）</w:t>
      </w:r>
      <w:r>
        <w:rPr>
          <w:rFonts w:hint="eastAsia"/>
        </w:rPr>
        <w:t>通过结合</w:t>
      </w:r>
      <w:r>
        <w:rPr>
          <w:rFonts w:hint="eastAsia"/>
          <w:lang w:eastAsia="zh-CN"/>
        </w:rPr>
        <w:t>外表</w:t>
      </w:r>
      <w:r>
        <w:rPr>
          <w:rFonts w:hint="eastAsia"/>
        </w:rPr>
        <w:t>几何结构，提出一种鲁棒的基于M-估计的定向SD估计方法，与[42]中提出的基于网格的SD估计相比，该方法提供更好的</w:t>
      </w:r>
      <w:r>
        <w:rPr>
          <w:rFonts w:hint="eastAsia"/>
          <w:lang w:eastAsia="zh-CN"/>
        </w:rPr>
        <w:t>外表</w:t>
      </w:r>
      <w:r>
        <w:rPr>
          <w:rFonts w:hint="eastAsia"/>
        </w:rPr>
        <w:t>区域估计。此外，利用了稳健的三维表面法向信息，而不是通过[42]中使用的二维形态学操作来拒绝非</w:t>
      </w:r>
      <w:r>
        <w:rPr>
          <w:rFonts w:hint="eastAsia"/>
          <w:lang w:eastAsia="zh-CN"/>
        </w:rPr>
        <w:t>立</w:t>
      </w:r>
      <w:r>
        <w:rPr>
          <w:rFonts w:hint="eastAsia"/>
        </w:rPr>
        <w:t>面点。使用垂直立面假设的附加维度有助于更好地拒绝非立面点。</w:t>
      </w:r>
      <w:r>
        <w:rPr>
          <w:rFonts w:hint="default" w:ascii="Arial" w:hAnsi="Arial" w:eastAsia="宋体" w:cs="Arial"/>
          <w:i w:val="0"/>
          <w:caps w:val="0"/>
          <w:color w:val="666666"/>
          <w:spacing w:val="0"/>
          <w:kern w:val="0"/>
          <w:sz w:val="18"/>
          <w:szCs w:val="18"/>
          <w:u w:val="none"/>
          <w:shd w:val="clear" w:fill="FFFFFF"/>
          <w:lang w:val="en-US" w:eastAsia="zh-CN" w:bidi="ar"/>
        </w:rPr>
        <w:fldChar w:fldCharType="begin"/>
      </w:r>
      <w:r>
        <w:rPr>
          <w:rFonts w:hint="default" w:ascii="Arial" w:hAnsi="Arial" w:eastAsia="宋体" w:cs="Arial"/>
          <w:i w:val="0"/>
          <w:caps w:val="0"/>
          <w:color w:val="666666"/>
          <w:spacing w:val="0"/>
          <w:kern w:val="0"/>
          <w:sz w:val="18"/>
          <w:szCs w:val="18"/>
          <w:u w:val="none"/>
          <w:shd w:val="clear" w:fill="FFFFFF"/>
          <w:lang w:val="en-US" w:eastAsia="zh-CN" w:bidi="ar"/>
        </w:rPr>
        <w:instrText xml:space="preserve"> HYPERLINK "https://fanyi.baidu.com/?aldtype=85" \l "en/zh/javascript:void(0);" \o "添加到收藏夹" </w:instrText>
      </w:r>
      <w:r>
        <w:rPr>
          <w:rFonts w:hint="default" w:ascii="Arial" w:hAnsi="Arial" w:eastAsia="宋体" w:cs="Arial"/>
          <w:i w:val="0"/>
          <w:caps w:val="0"/>
          <w:color w:val="666666"/>
          <w:spacing w:val="0"/>
          <w:kern w:val="0"/>
          <w:sz w:val="18"/>
          <w:szCs w:val="18"/>
          <w:u w:val="none"/>
          <w:shd w:val="clear" w:fill="FFFFFF"/>
          <w:lang w:val="en-US" w:eastAsia="zh-CN" w:bidi="ar"/>
        </w:rPr>
        <w:fldChar w:fldCharType="separate"/>
      </w:r>
      <w:r>
        <w:rPr>
          <w:rFonts w:hint="default" w:ascii="Arial" w:hAnsi="Arial" w:eastAsia="宋体" w:cs="Arial"/>
          <w:i w:val="0"/>
          <w:caps w:val="0"/>
          <w:color w:val="666666"/>
          <w:spacing w:val="0"/>
          <w:kern w:val="0"/>
          <w:sz w:val="18"/>
          <w:szCs w:val="18"/>
          <w:u w:val="none"/>
          <w:shd w:val="clear" w:fill="FFFFFF"/>
          <w:lang w:val="en-US" w:eastAsia="zh-CN" w:bidi="ar"/>
        </w:rPr>
        <w:fldChar w:fldCharType="end"/>
      </w:r>
    </w:p>
    <w:p>
      <w:pPr>
        <w:numPr>
          <w:ilvl w:val="0"/>
          <w:numId w:val="1"/>
        </w:numPr>
        <w:spacing w:after="0" w:afterLines="0"/>
        <w:ind w:firstLine="480" w:firstLineChars="200"/>
        <w:rPr>
          <w:rFonts w:hint="eastAsia"/>
        </w:rPr>
      </w:pPr>
      <w:r>
        <w:rPr>
          <w:rFonts w:hint="eastAsia"/>
          <w:lang w:eastAsia="zh-CN"/>
        </w:rPr>
        <w:t>在以前的工作中，使用了</w:t>
      </w:r>
      <w:r>
        <w:rPr>
          <w:rFonts w:hint="eastAsia"/>
        </w:rPr>
        <w:t>具有</w:t>
      </w:r>
      <w:r>
        <w:rPr>
          <w:rFonts w:hint="eastAsia"/>
          <w:lang w:eastAsia="zh-CN"/>
        </w:rPr>
        <w:t>预先</w:t>
      </w:r>
      <w:r>
        <w:rPr>
          <w:rFonts w:hint="eastAsia"/>
        </w:rPr>
        <w:t>猜测聚类数目的准则[41]，[42]</w:t>
      </w:r>
      <w:r>
        <w:rPr>
          <w:rFonts w:hint="eastAsia"/>
          <w:lang w:eastAsia="zh-CN"/>
        </w:rPr>
        <w:t>的K-均值聚类。这种技术为单个建筑物提供了良好的结果，但是当涉及到更大的区域时，有两个主要关注点：1）猜测集群的数量并不总是微不足道的，2）某个特定形状的集群没有被很好地识别。为此，本文提出了一种基于密度的聚类算法[43]和均值漂移算法[44]、[45]相结合的三步自动（无监督的）聚类方法。所提出的分割方法能够直接在大区域上工作，而不需要任何关于聚类数量的先验知识。</w:t>
      </w:r>
    </w:p>
    <w:p>
      <w:pPr>
        <w:numPr>
          <w:ilvl w:val="0"/>
          <w:numId w:val="1"/>
        </w:numPr>
        <w:spacing w:after="0" w:afterLines="0"/>
        <w:ind w:firstLine="480" w:firstLineChars="200"/>
        <w:rPr>
          <w:rFonts w:hint="eastAsia"/>
        </w:rPr>
      </w:pPr>
      <w:r>
        <w:rPr>
          <w:rFonts w:hint="eastAsia"/>
        </w:rPr>
        <w:t>立面是使用通用（</w:t>
      </w:r>
      <w:r>
        <w:rPr>
          <w:rFonts w:hint="eastAsia"/>
          <w:lang w:eastAsia="zh-CN"/>
        </w:rPr>
        <w:t>一阶</w:t>
      </w:r>
      <w:r>
        <w:rPr>
          <w:rFonts w:hint="eastAsia"/>
        </w:rPr>
        <w:t>和二阶）多项式方程来建模的，以满足各种各样的建筑</w:t>
      </w:r>
      <w:r>
        <w:rPr>
          <w:rFonts w:hint="eastAsia"/>
          <w:lang w:eastAsia="zh-CN"/>
        </w:rPr>
        <w:t>轮廓</w:t>
      </w:r>
      <w:r>
        <w:rPr>
          <w:rFonts w:hint="eastAsia"/>
        </w:rPr>
        <w:t>。详细说明了建模过程的方法描述，它能够满足建筑立面的任意（旋转）方向。利用加权总最小二乘（WTLS）方法估计模型的系数，以处理两种方法中TomoSAR点XY方向的定位误差。</w:t>
      </w:r>
    </w:p>
    <w:p>
      <w:pPr>
        <w:numPr>
          <w:ilvl w:val="0"/>
          <w:numId w:val="1"/>
        </w:numPr>
        <w:spacing w:after="0" w:afterLines="0"/>
        <w:ind w:firstLine="480" w:firstLineChars="200"/>
        <w:rPr>
          <w:rFonts w:hint="eastAsia"/>
        </w:rPr>
      </w:pPr>
      <w:r>
        <w:rPr>
          <w:rFonts w:hint="eastAsia"/>
        </w:rPr>
        <w:t>在重建过程中，在立面过渡区域出现的较小的聚类段的存在妨碍了从相邻立面中准确确定顶点，并且可能导致重建过程失败。为了解决这个问题，自动识别并移除较小的“连接段”，以便准确且鲁棒地重建相邻立面。</w:t>
      </w:r>
    </w:p>
    <w:p>
      <w:pPr>
        <w:numPr>
          <w:ilvl w:val="0"/>
          <w:numId w:val="1"/>
        </w:numPr>
        <w:spacing w:after="0" w:afterLines="0"/>
        <w:ind w:firstLine="480" w:firstLineChars="200"/>
        <w:rPr>
          <w:rFonts w:hint="eastAsia"/>
        </w:rPr>
      </w:pPr>
      <w:r>
        <w:rPr>
          <w:rFonts w:hint="eastAsia"/>
        </w:rPr>
        <w:t>侧视SAR的几何结构和密集的高层感兴趣区域场景的复杂性会导致低高度立面被遮挡，散布在高层建筑立面结构周围。因此，对于被遮挡的区域，很少或者有时没有数据可用，从而呈现不完整的重建或者将单个</w:t>
      </w:r>
      <w:r>
        <w:rPr>
          <w:rFonts w:hint="eastAsia"/>
          <w:lang w:eastAsia="zh-CN"/>
        </w:rPr>
        <w:t>外表面</w:t>
      </w:r>
      <w:r>
        <w:rPr>
          <w:rFonts w:hint="eastAsia"/>
        </w:rPr>
        <w:t>分割成两个或更多段。本文还给出了部分解决方案，通过插入（附加段）和扩展操作来重建立面</w:t>
      </w:r>
      <w:r>
        <w:rPr>
          <w:rFonts w:hint="eastAsia"/>
          <w:lang w:eastAsia="zh-CN"/>
        </w:rPr>
        <w:t>轮廓</w:t>
      </w:r>
      <w:r>
        <w:rPr>
          <w:rFonts w:hint="eastAsia"/>
        </w:rPr>
        <w:t>。</w:t>
      </w:r>
    </w:p>
    <w:p>
      <w:pPr>
        <w:numPr>
          <w:ilvl w:val="0"/>
          <w:numId w:val="1"/>
        </w:numPr>
        <w:spacing w:after="0" w:afterLines="0"/>
        <w:ind w:firstLine="480" w:firstLineChars="200"/>
        <w:rPr>
          <w:rFonts w:hint="eastAsia"/>
        </w:rPr>
      </w:pPr>
      <w:r>
        <w:rPr>
          <w:rFonts w:hint="eastAsia"/>
        </w:rPr>
        <w:t>最后，根据这一类数据，对建筑</w:t>
      </w:r>
      <w:r>
        <w:rPr>
          <w:rFonts w:hint="eastAsia"/>
          <w:lang w:eastAsia="zh-CN"/>
        </w:rPr>
        <w:t>表</w:t>
      </w:r>
      <w:r>
        <w:rPr>
          <w:rFonts w:hint="eastAsia"/>
        </w:rPr>
        <w:t>面大面积自动重建进行了初步论证。此外，所开发的方法不</w:t>
      </w:r>
      <w:r>
        <w:rPr>
          <w:rFonts w:hint="eastAsia"/>
          <w:lang w:eastAsia="zh-CN"/>
        </w:rPr>
        <w:t>仅限于</w:t>
      </w:r>
      <w:r>
        <w:rPr>
          <w:rFonts w:hint="eastAsia"/>
          <w:lang w:val="en-US" w:eastAsia="zh-CN"/>
        </w:rPr>
        <w:t>TomaSAR</w:t>
      </w:r>
      <w:r>
        <w:rPr>
          <w:rFonts w:hint="eastAsia"/>
        </w:rPr>
        <w:t>点云</w:t>
      </w:r>
      <w:r>
        <w:rPr>
          <w:rFonts w:hint="eastAsia"/>
          <w:lang w:eastAsia="zh-CN"/>
        </w:rPr>
        <w:t>，</w:t>
      </w:r>
      <w:r>
        <w:rPr>
          <w:rFonts w:hint="eastAsia"/>
        </w:rPr>
        <w:t>也适用于由具有低和高点密度的相似构造(</w:t>
      </w:r>
      <w:r>
        <w:rPr>
          <w:rFonts w:hint="eastAsia"/>
          <w:lang w:eastAsia="zh-CN"/>
        </w:rPr>
        <w:t>倾</w:t>
      </w:r>
      <w:r>
        <w:rPr>
          <w:rFonts w:hint="eastAsia"/>
        </w:rPr>
        <w:t>斜几何)的不同传感器生成的非结构化三维点云。</w:t>
      </w:r>
    </w:p>
    <w:p>
      <w:pPr>
        <w:numPr>
          <w:ilvl w:val="0"/>
          <w:numId w:val="0"/>
        </w:numPr>
        <w:spacing w:after="0" w:afterLines="0"/>
        <w:ind w:firstLine="480" w:firstLineChars="200"/>
        <w:rPr>
          <w:rFonts w:hint="eastAsia"/>
        </w:rPr>
      </w:pPr>
      <w:r>
        <w:rPr>
          <w:rFonts w:hint="eastAsia"/>
        </w:rPr>
        <w:t>上述贡献允许在较大区域从TomoSAR点云中完全自动（但参数化）重建建筑</w:t>
      </w:r>
      <w:r>
        <w:rPr>
          <w:rFonts w:hint="eastAsia"/>
          <w:lang w:eastAsia="zh-CN"/>
        </w:rPr>
        <w:t>表</w:t>
      </w:r>
      <w:r>
        <w:rPr>
          <w:rFonts w:hint="eastAsia"/>
        </w:rPr>
        <w:t>面。</w:t>
      </w:r>
    </w:p>
    <w:p>
      <w:pPr>
        <w:numPr>
          <w:ilvl w:val="0"/>
          <w:numId w:val="0"/>
        </w:numPr>
        <w:spacing w:after="0" w:afterLines="0"/>
        <w:ind w:firstLine="480" w:firstLineChars="200"/>
        <w:rPr>
          <w:rFonts w:hint="eastAsia"/>
        </w:rPr>
      </w:pPr>
      <w:r>
        <w:rPr>
          <w:rFonts w:hint="eastAsia"/>
        </w:rPr>
        <w:t>本文的其余部分结构如下。</w:t>
      </w:r>
    </w:p>
    <w:p>
      <w:pPr>
        <w:numPr>
          <w:ilvl w:val="0"/>
          <w:numId w:val="0"/>
        </w:numPr>
        <w:spacing w:after="0" w:afterLines="0"/>
        <w:ind w:firstLine="480" w:firstLineChars="200"/>
        <w:rPr>
          <w:rFonts w:hint="eastAsia"/>
        </w:rPr>
      </w:pPr>
      <w:r>
        <w:rPr>
          <w:rFonts w:hint="eastAsia"/>
        </w:rPr>
        <w:t>第二节简要介绍了使用三维LiDAR点云进行建筑物重建的现有技术。第三节详细介绍了所提出的方法。第四部分介绍和讨论了由TerraSAR-X高分辨率</w:t>
      </w:r>
      <w:r>
        <w:rPr>
          <w:rFonts w:hint="eastAsia"/>
          <w:lang w:eastAsia="zh-CN"/>
        </w:rPr>
        <w:t>显著的数据</w:t>
      </w:r>
      <w:r>
        <w:rPr>
          <w:rFonts w:hint="eastAsia"/>
        </w:rPr>
        <w:t>（仅升轨）生成的TomoSAR点云的实验结果。最后，在第五节中，对所提出的方法进行了总结，并对未来的前景进行了讨论。</w:t>
      </w:r>
    </w:p>
    <w:p>
      <w:pPr>
        <w:numPr>
          <w:ilvl w:val="0"/>
          <w:numId w:val="0"/>
        </w:numPr>
        <w:spacing w:after="0" w:afterLines="0"/>
        <w:ind w:firstLine="480" w:firstLineChars="200"/>
        <w:rPr>
          <w:rFonts w:hint="eastAsia"/>
          <w:lang w:val="en-US" w:eastAsia="zh-CN"/>
        </w:rPr>
      </w:pPr>
      <w:r>
        <w:rPr>
          <w:rFonts w:hint="eastAsia"/>
          <w:lang w:val="en-US" w:eastAsia="zh-CN"/>
        </w:rPr>
        <w:t>Section2</w:t>
      </w:r>
    </w:p>
    <w:p>
      <w:pPr>
        <w:numPr>
          <w:ilvl w:val="0"/>
          <w:numId w:val="0"/>
        </w:numPr>
        <w:spacing w:after="0" w:afterLines="0"/>
        <w:ind w:firstLine="480" w:firstLineChars="200"/>
        <w:rPr>
          <w:rFonts w:hint="eastAsia"/>
          <w:lang w:val="en-US" w:eastAsia="zh-CN"/>
        </w:rPr>
      </w:pPr>
      <w:r>
        <w:rPr>
          <w:rFonts w:hint="eastAsia"/>
          <w:lang w:val="en-US" w:eastAsia="zh-CN"/>
        </w:rPr>
        <w:t>大多数方法采用机载激光雷达数据自动三维重建的建筑物。因此，任务将细分为两个连续的步骤，即检测/分类构建点，然后进行三维建模和重建。</w:t>
      </w:r>
    </w:p>
    <w:p>
      <w:pPr>
        <w:numPr>
          <w:ilvl w:val="0"/>
          <w:numId w:val="0"/>
        </w:numPr>
        <w:spacing w:after="0" w:afterLines="0"/>
        <w:ind w:firstLine="480" w:firstLineChars="200"/>
        <w:rPr>
          <w:rFonts w:hint="eastAsia"/>
          <w:lang w:val="en-US" w:eastAsia="zh-CN"/>
        </w:rPr>
      </w:pPr>
      <w:r>
        <w:rPr>
          <w:rFonts w:hint="eastAsia"/>
          <w:lang w:val="en-US" w:eastAsia="zh-CN"/>
        </w:rPr>
        <w:t>检测通常通过首先通过滤波技术计算数字地形模型（DTM）来实现，例如，形态学分析[46]、梯度分析[47]或三角形不规则网络结构的迭代加密[48]。垂直性的激光雷达点基本上给出了一个数字表面模型（DSM）。从计算的DTM中得到的DSM提供了一个标准化DSM（nDSM），它表示非地面点的高度变化。随后，利用几何特征，例如与表面模型的偏差，从nDSM中提取出建筑物点，局部高度测量、粗糙度和斜率变化。基于NDSM建立边界追踪〔49〕或者直接从点云的方法[50 ]，[51 ]也被用于建筑物检测。利用这些方法，良好的建筑物边界可以通过粗略的追踪建筑物边界得到。位于边界区域内的所有点都被认为是建筑点。也可以通过显式地标记数据集中的每个点来提取构建点。为了标记的目的，诸如高度、特征值和平面特征之类的局部邻域特征已经结合了有监督的[52]、半监督的[21]和无监督的[53]分类技术来使用。</w:t>
      </w:r>
    </w:p>
    <w:p>
      <w:pPr>
        <w:numPr>
          <w:ilvl w:val="0"/>
          <w:numId w:val="0"/>
        </w:numPr>
        <w:spacing w:after="0" w:afterLines="0"/>
        <w:ind w:firstLine="480" w:firstLineChars="200"/>
        <w:rPr>
          <w:rFonts w:hint="eastAsia"/>
          <w:lang w:val="en-US" w:eastAsia="zh-CN"/>
        </w:rPr>
      </w:pPr>
      <w:r>
        <w:rPr>
          <w:rFonts w:hint="eastAsia"/>
          <w:lang w:val="en-US" w:eastAsia="zh-CN"/>
        </w:rPr>
        <w:t>检测到的建筑区域或点，反过来，用于三维建模和重建。大多数方法利用了人造结构（如建筑物）通常具有参数形状（模型驱动）或仅由多面体结构（数据驱动）组成的事实。然而，后者在文献中更为常见，其中使用三维Hough变换或RANSAC算法首先确定共面点的局部集合，然后通过在分割的建筑区域中进行表面重建，然后进行区域生长过程[53]或建立邻接图〔21〕，〔54〕。</w:t>
      </w:r>
    </w:p>
    <w:p>
      <w:pPr>
        <w:numPr>
          <w:ilvl w:val="0"/>
          <w:numId w:val="0"/>
        </w:numPr>
        <w:spacing w:after="0" w:afterLines="0"/>
        <w:ind w:firstLine="480" w:firstLineChars="200"/>
        <w:rPr>
          <w:rFonts w:hint="eastAsia"/>
          <w:lang w:val="en-US" w:eastAsia="zh-CN"/>
        </w:rPr>
      </w:pPr>
      <w:r>
        <w:rPr>
          <w:rFonts w:hint="eastAsia"/>
          <w:lang w:val="en-US" w:eastAsia="zh-CN"/>
        </w:rPr>
        <w:t>由于侧视SAR的几何形状和场景中物体的的几何和材料特点导致的不同的微波散射特性，上述方法和利用三维LiDAR数据的大多数其它技术不能直接应用于TomoSAR点云。</w:t>
      </w:r>
    </w:p>
    <w:p>
      <w:pPr>
        <w:numPr>
          <w:ilvl w:val="0"/>
          <w:numId w:val="0"/>
        </w:numPr>
        <w:spacing w:after="0" w:afterLines="0"/>
        <w:ind w:firstLine="480" w:firstLineChars="200"/>
        <w:rPr>
          <w:rFonts w:hint="eastAsia"/>
          <w:lang w:val="en-US" w:eastAsia="zh-CN"/>
        </w:rPr>
      </w:pPr>
      <w:r>
        <w:rPr>
          <w:rFonts w:hint="eastAsia"/>
          <w:lang w:val="en-US" w:eastAsia="zh-CN"/>
        </w:rPr>
        <w:t>与激光雷达相比，应考虑TomoSAR点云的以下特点。</w:t>
      </w:r>
    </w:p>
    <w:p>
      <w:pPr>
        <w:numPr>
          <w:ilvl w:val="0"/>
          <w:numId w:val="0"/>
        </w:numPr>
        <w:spacing w:after="0" w:afterLines="0"/>
        <w:ind w:firstLine="480" w:firstLineChars="200"/>
        <w:rPr>
          <w:rFonts w:hint="eastAsia"/>
          <w:lang w:val="en-US" w:eastAsia="zh-CN"/>
        </w:rPr>
      </w:pPr>
      <w:r>
        <w:rPr>
          <w:rFonts w:hint="eastAsia"/>
          <w:lang w:val="en-US" w:eastAsia="zh-CN"/>
        </w:rPr>
        <w:t>精度与误差（优点与缺点）：</w:t>
      </w:r>
    </w:p>
    <w:p>
      <w:pPr>
        <w:numPr>
          <w:ilvl w:val="0"/>
          <w:numId w:val="2"/>
        </w:numPr>
        <w:spacing w:after="0" w:afterLines="0"/>
        <w:ind w:firstLine="480" w:firstLineChars="200"/>
        <w:rPr>
          <w:rFonts w:hint="eastAsia"/>
          <w:lang w:val="en-US" w:eastAsia="zh-CN"/>
        </w:rPr>
      </w:pPr>
      <w:r>
        <w:rPr>
          <w:rFonts w:hint="eastAsia"/>
          <w:lang w:val="en-US" w:eastAsia="zh-CN"/>
        </w:rPr>
        <w:t>与具有0.1m[21]数量级的精度的(机载)LiDAR系统相比，TomoSAR点云提供1m[15]数量级的中等三维定位精度。</w:t>
      </w:r>
    </w:p>
    <w:p>
      <w:pPr>
        <w:numPr>
          <w:ilvl w:val="0"/>
          <w:numId w:val="2"/>
        </w:numPr>
        <w:spacing w:after="0" w:afterLines="0"/>
        <w:ind w:firstLine="480" w:firstLineChars="200"/>
        <w:rPr>
          <w:rFonts w:hint="eastAsia"/>
          <w:lang w:val="en-US" w:eastAsia="zh-CN"/>
        </w:rPr>
      </w:pPr>
      <w:r>
        <w:rPr>
          <w:rFonts w:hint="eastAsia"/>
          <w:lang w:val="en-US" w:eastAsia="zh-CN"/>
        </w:rPr>
        <w:t>离谱的散射体〔55〕可能由于多个散射而产生，这些散射看起来远离真实的三维位置。</w:t>
      </w:r>
    </w:p>
    <w:p>
      <w:pPr>
        <w:numPr>
          <w:ilvl w:val="0"/>
          <w:numId w:val="2"/>
        </w:numPr>
        <w:spacing w:after="0" w:afterLines="0"/>
        <w:ind w:firstLine="480" w:firstLineChars="200"/>
        <w:rPr>
          <w:rFonts w:hint="eastAsia"/>
          <w:lang w:val="en-US" w:eastAsia="zh-CN"/>
        </w:rPr>
      </w:pPr>
      <w:r>
        <w:rPr>
          <w:rFonts w:hint="eastAsia"/>
          <w:lang w:val="en-US" w:eastAsia="zh-CN"/>
        </w:rPr>
        <w:t>少量的图像和有限的轨道速度使得TomoSAR点的定位误差具有高度各向异性，其仰角误差通常比距离和方位角高一到两个数量级[25]。</w:t>
      </w:r>
    </w:p>
    <w:p>
      <w:pPr>
        <w:numPr>
          <w:ilvl w:val="0"/>
          <w:numId w:val="0"/>
        </w:numPr>
        <w:spacing w:after="0" w:afterLines="0"/>
        <w:ind w:firstLine="480" w:firstLineChars="200"/>
        <w:rPr>
          <w:rFonts w:hint="eastAsia"/>
          <w:lang w:val="en-US" w:eastAsia="zh-CN"/>
        </w:rPr>
      </w:pPr>
      <w:r>
        <w:rPr>
          <w:rFonts w:hint="eastAsia"/>
          <w:lang w:val="en-US" w:eastAsia="zh-CN"/>
        </w:rPr>
        <w:t>相干成像：</w:t>
      </w:r>
    </w:p>
    <w:p>
      <w:pPr>
        <w:numPr>
          <w:ilvl w:val="0"/>
          <w:numId w:val="0"/>
        </w:numPr>
        <w:spacing w:after="0" w:afterLines="0"/>
        <w:ind w:firstLine="480" w:firstLineChars="200"/>
        <w:rPr>
          <w:rFonts w:hint="eastAsia"/>
          <w:lang w:val="en-US" w:eastAsia="zh-CN"/>
        </w:rPr>
      </w:pPr>
      <w:r>
        <w:rPr>
          <w:rFonts w:hint="eastAsia"/>
          <w:lang w:val="en-US" w:eastAsia="zh-CN"/>
        </w:rPr>
        <w:t>由于相干成像的性质，时间非相干目标如树不能从多通道星载SAR图像叠加中重构。</w:t>
      </w:r>
    </w:p>
    <w:p>
      <w:pPr>
        <w:numPr>
          <w:ilvl w:val="0"/>
          <w:numId w:val="0"/>
        </w:numPr>
        <w:spacing w:after="0" w:afterLines="0"/>
        <w:ind w:firstLine="480" w:firstLineChars="200"/>
        <w:rPr>
          <w:rFonts w:hint="eastAsia"/>
          <w:lang w:val="en-US" w:eastAsia="zh-CN"/>
        </w:rPr>
      </w:pPr>
      <w:r>
        <w:rPr>
          <w:rFonts w:hint="eastAsia"/>
          <w:lang w:val="en-US" w:eastAsia="zh-CN"/>
        </w:rPr>
        <w:t>侧视几何学：</w:t>
      </w:r>
    </w:p>
    <w:p>
      <w:pPr>
        <w:numPr>
          <w:ilvl w:val="0"/>
          <w:numId w:val="3"/>
        </w:numPr>
        <w:tabs>
          <w:tab w:val="clear" w:pos="312"/>
        </w:tabs>
        <w:spacing w:after="0" w:afterLines="0"/>
        <w:ind w:firstLine="480" w:firstLineChars="200"/>
        <w:rPr>
          <w:rFonts w:hint="eastAsia"/>
          <w:lang w:val="en-US" w:eastAsia="zh-CN"/>
        </w:rPr>
      </w:pPr>
      <w:r>
        <w:rPr>
          <w:rFonts w:hint="eastAsia"/>
          <w:lang w:val="en-US" w:eastAsia="zh-CN"/>
        </w:rPr>
        <w:t>垂直结构上的层叠分离使得经地理编码的TomoSAR点云在建筑表面上具有更高的点密度。</w:t>
      </w:r>
    </w:p>
    <w:p>
      <w:pPr>
        <w:numPr>
          <w:ilvl w:val="0"/>
          <w:numId w:val="3"/>
        </w:numPr>
        <w:tabs>
          <w:tab w:val="clear" w:pos="312"/>
        </w:tabs>
        <w:spacing w:after="0" w:afterLines="0"/>
        <w:ind w:firstLine="480" w:firstLineChars="200"/>
        <w:rPr>
          <w:rFonts w:hint="eastAsia"/>
          <w:lang w:val="en-US" w:eastAsia="zh-CN"/>
        </w:rPr>
      </w:pPr>
      <w:r>
        <w:rPr>
          <w:rFonts w:hint="eastAsia"/>
          <w:lang w:val="en-US" w:eastAsia="zh-CN"/>
        </w:rPr>
        <w:t>为了获得独立建筑的完整结构，空间上，需要获得多个视图[42 ]。</w:t>
      </w:r>
    </w:p>
    <w:p>
      <w:pPr>
        <w:numPr>
          <w:ilvl w:val="0"/>
          <w:numId w:val="0"/>
        </w:numPr>
        <w:spacing w:after="0" w:afterLines="0"/>
        <w:ind w:firstLine="480" w:firstLineChars="200"/>
        <w:rPr>
          <w:rFonts w:hint="eastAsia"/>
          <w:lang w:val="en-US" w:eastAsia="zh-CN"/>
        </w:rPr>
      </w:pPr>
      <w:r>
        <w:rPr>
          <w:rFonts w:hint="eastAsia"/>
          <w:lang w:val="en-US" w:eastAsia="zh-CN"/>
        </w:rPr>
        <w:t>高维成像：</w:t>
      </w:r>
    </w:p>
    <w:p>
      <w:pPr>
        <w:numPr>
          <w:ilvl w:val="0"/>
          <w:numId w:val="0"/>
        </w:numPr>
        <w:spacing w:after="0" w:afterLines="0"/>
        <w:ind w:firstLine="480" w:firstLineChars="200"/>
        <w:rPr>
          <w:rFonts w:hint="eastAsia"/>
          <w:lang w:val="en-US" w:eastAsia="zh-CN"/>
        </w:rPr>
      </w:pPr>
      <w:r>
        <w:rPr>
          <w:rFonts w:hint="eastAsia"/>
          <w:lang w:val="en-US" w:eastAsia="zh-CN"/>
        </w:rPr>
        <w:t>除了三维空间信息外，TomoSAR点云还具有四维信息，即时间或季节变化估计，这使得它们对于动态城市建模非常有吸引力。</w:t>
      </w:r>
    </w:p>
    <w:p>
      <w:pPr>
        <w:numPr>
          <w:ilvl w:val="0"/>
          <w:numId w:val="0"/>
        </w:numPr>
        <w:spacing w:after="0" w:afterLines="0"/>
        <w:ind w:firstLine="480" w:firstLineChars="200"/>
        <w:rPr>
          <w:rFonts w:hint="eastAsia"/>
          <w:lang w:val="en-US" w:eastAsia="zh-CN"/>
        </w:rPr>
      </w:pPr>
      <w:r>
        <w:rPr>
          <w:rFonts w:hint="eastAsia"/>
          <w:lang w:val="en-US" w:eastAsia="zh-CN"/>
        </w:rPr>
        <w:t>Section3 建筑表面重建的步骤</w:t>
      </w:r>
    </w:p>
    <w:p>
      <w:pPr>
        <w:numPr>
          <w:ilvl w:val="0"/>
          <w:numId w:val="0"/>
        </w:numPr>
        <w:spacing w:after="0" w:afterLines="0"/>
        <w:ind w:firstLine="480" w:firstLineChars="200"/>
        <w:rPr>
          <w:rFonts w:hint="eastAsia"/>
          <w:lang w:val="en-US" w:eastAsia="zh-CN"/>
        </w:rPr>
      </w:pPr>
      <w:r>
        <w:rPr>
          <w:rFonts w:hint="eastAsia"/>
          <w:lang w:val="en-US" w:eastAsia="zh-CN"/>
        </w:rPr>
        <w:t>由于侧视SAR的几何结构，当投影到地面平面垂直表面区域时，与非建筑表面区域相比，TomoSAR点云具有更高的散射体（点）密度（SD）。这主要是因为存在强大的角落反射，例如，窗框上的建筑面。考虑到这个事实，在[42]中，我们提出通过将所有点投影到xy网格上以估计SD(光栅图像)，然后进行阈值化和应用形态学膨胀操作来提取正面点。这种方法适用于具有较高点密度的高层建筑，但是限制了从相对较低的建筑物中提取正面点。因此选择特定阈值变得至关重要。</w:t>
      </w:r>
    </w:p>
    <w:p>
      <w:pPr>
        <w:numPr>
          <w:ilvl w:val="0"/>
          <w:numId w:val="0"/>
        </w:numPr>
        <w:spacing w:after="0" w:afterLines="0"/>
        <w:ind w:firstLine="480" w:firstLineChars="200"/>
        <w:rPr>
          <w:rFonts w:hint="eastAsia"/>
          <w:lang w:val="en-US" w:eastAsia="zh-CN"/>
        </w:rPr>
      </w:pPr>
      <w:r>
        <w:rPr>
          <w:rFonts w:hint="eastAsia"/>
          <w:lang w:val="en-US" w:eastAsia="zh-CN"/>
        </w:rPr>
        <w:t>为了解决这个问题，本文提出了一种更加稳健的表面提取方法，该方法基于方向SD估计过程，在结合表面几何结构的同时对每个点的SD进行局部估计[56]。</w:t>
      </w:r>
    </w:p>
    <w:p>
      <w:pPr>
        <w:numPr>
          <w:ilvl w:val="0"/>
          <w:numId w:val="0"/>
        </w:numPr>
        <w:spacing w:after="0" w:afterLines="0"/>
        <w:ind w:firstLine="480" w:firstLineChars="200"/>
        <w:rPr>
          <w:rFonts w:hint="eastAsia"/>
          <w:lang w:val="en-US" w:eastAsia="zh-CN"/>
        </w:rPr>
      </w:pPr>
      <w:r>
        <w:rPr>
          <w:rFonts w:hint="eastAsia"/>
          <w:lang w:val="en-US" w:eastAsia="zh-CN"/>
        </w:rPr>
        <w:t>之后，利用鲁棒的三维表面正态信息提取立面点。通过对属于单个建筑物的簇点进行粗聚类，得到提取出的立面点的自动分割。然后，利用高斯映射均值漂移聚类算法对每个聚类进行进一步聚类。之后，聚类簇是空间分离的。然后将分割后的面分类为平面或孔洞，并对其模型参数进行估计。随后，移除在过渡区域出现的较小的连接段之后，从相邻立面对的交点确定诸如顶点之类的几何原语。最后，对仍然不完整或被分成两个或更多段的重建面执行改良操作以完成重建过程。</w:t>
      </w:r>
    </w:p>
    <w:p>
      <w:pPr>
        <w:numPr>
          <w:ilvl w:val="0"/>
          <w:numId w:val="0"/>
        </w:numPr>
        <w:spacing w:after="0" w:afterLines="0"/>
        <w:ind w:firstLine="480" w:firstLineChars="200"/>
      </w:pPr>
      <w:r>
        <w:drawing>
          <wp:inline distT="0" distB="0" distL="114300" distR="114300">
            <wp:extent cx="5265420" cy="8322310"/>
            <wp:effectExtent l="0" t="0" r="1143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65420" cy="8322310"/>
                    </a:xfrm>
                    <a:prstGeom prst="rect">
                      <a:avLst/>
                    </a:prstGeom>
                    <a:noFill/>
                    <a:ln w="9525">
                      <a:noFill/>
                    </a:ln>
                  </pic:spPr>
                </pic:pic>
              </a:graphicData>
            </a:graphic>
          </wp:inline>
        </w:drawing>
      </w:r>
    </w:p>
    <w:p>
      <w:pPr>
        <w:pStyle w:val="3"/>
        <w:numPr>
          <w:ilvl w:val="0"/>
          <w:numId w:val="0"/>
        </w:numPr>
        <w:spacing w:after="0" w:afterLines="0"/>
        <w:ind w:firstLine="400" w:firstLineChars="200"/>
      </w:pPr>
      <w:r>
        <w:t xml:space="preserve">图 </w:t>
      </w:r>
      <w:r>
        <w:fldChar w:fldCharType="begin"/>
      </w:r>
      <w:r>
        <w:instrText xml:space="preserve"> SEQ 图 \* ARABIC </w:instrText>
      </w:r>
      <w:r>
        <w:fldChar w:fldCharType="separate"/>
      </w:r>
      <w:r>
        <w:t>1</w:t>
      </w:r>
      <w:r>
        <w:fldChar w:fldCharType="end"/>
      </w:r>
    </w:p>
    <w:p>
      <w:pPr>
        <w:numPr>
          <w:ilvl w:val="0"/>
          <w:numId w:val="0"/>
        </w:numPr>
        <w:spacing w:after="0" w:afterLines="0"/>
        <w:ind w:firstLine="480" w:firstLineChars="200"/>
        <w:rPr>
          <w:rFonts w:hint="eastAsia"/>
          <w:lang w:val="en-US" w:eastAsia="zh-CN"/>
        </w:rPr>
      </w:pPr>
      <w:r>
        <w:rPr>
          <w:rFonts w:hint="eastAsia"/>
          <w:lang w:val="en-US" w:eastAsia="zh-CN"/>
        </w:rPr>
        <w:t>图1示出了完整方法的处理步骤的框图。接下来，我们详细解释所提出的方法在每一步的过程。</w:t>
      </w:r>
    </w:p>
    <w:p>
      <w:pPr>
        <w:numPr>
          <w:ilvl w:val="0"/>
          <w:numId w:val="0"/>
        </w:numPr>
        <w:spacing w:after="0" w:afterLines="0"/>
        <w:ind w:firstLine="480" w:firstLineChars="200"/>
        <w:rPr>
          <w:rFonts w:hint="eastAsia"/>
          <w:lang w:val="en-US" w:eastAsia="zh-CN"/>
        </w:rPr>
      </w:pPr>
      <w:r>
        <w:rPr>
          <w:rFonts w:hint="eastAsia"/>
          <w:lang w:val="en-US" w:eastAsia="zh-CN"/>
        </w:rPr>
        <w:t>A. SD估计：</w:t>
      </w:r>
    </w:p>
    <w:p>
      <w:pPr>
        <w:numPr>
          <w:ilvl w:val="0"/>
          <w:numId w:val="0"/>
        </w:numPr>
        <w:spacing w:after="0" w:afterLines="0"/>
        <w:ind w:firstLine="480" w:firstLineChars="200"/>
        <w:rPr>
          <w:rFonts w:hint="eastAsia"/>
          <w:lang w:val="en-US" w:eastAsia="zh-CN"/>
        </w:rPr>
      </w:pPr>
      <w:r>
        <w:rPr>
          <w:rFonts w:hint="eastAsia"/>
          <w:lang w:val="en-US" w:eastAsia="zh-CN"/>
        </w:rPr>
        <w:t>对于每个3-D托马斯点P，在其局部邻域VC内的点被用于SD估计。vc包括位于以p为中心的垂直圆柱体内的所有那些点。为了强调建筑立面，我们在估计SD时结合了立面的几何形状，即我们估计了局部的方向。</w:t>
      </w:r>
    </w:p>
    <w:p>
      <w:pPr>
        <w:numPr>
          <w:ilvl w:val="0"/>
          <w:numId w:val="0"/>
        </w:numPr>
        <w:spacing w:after="0" w:afterLines="0"/>
        <w:ind w:firstLine="480" w:firstLineChars="200"/>
        <w:rPr>
          <w:rFonts w:hint="eastAsia"/>
          <w:lang w:val="en-US" w:eastAsia="zh-CN"/>
        </w:rPr>
      </w:pPr>
      <w:r>
        <w:rPr>
          <w:rFonts w:hint="eastAsia"/>
          <w:lang w:val="en-US" w:eastAsia="zh-CN"/>
        </w:rPr>
        <w:t>邻域邻域使用稳健M估计。该方法根据残差迭代地重加权点，并计算所谓的M估计如下：〔57〕。</w:t>
      </w:r>
    </w:p>
    <w:p>
      <w:pPr>
        <w:numPr>
          <w:ilvl w:val="0"/>
          <w:numId w:val="4"/>
        </w:numPr>
        <w:spacing w:after="0" w:afterLines="0"/>
        <w:ind w:firstLine="480" w:firstLineChars="200"/>
        <w:rPr>
          <w:rFonts w:hint="eastAsia"/>
          <w:lang w:val="en-US" w:eastAsia="zh-CN"/>
        </w:rPr>
      </w:pPr>
      <w:r>
        <w:rPr>
          <w:rFonts w:hint="eastAsia"/>
          <w:lang w:val="en-US" w:eastAsia="zh-CN"/>
        </w:rPr>
        <w:t>线参数β的初始估计（例如β1斜率和β2偏移量是由普通最小值方差导出的。</w:t>
      </w:r>
    </w:p>
    <w:p>
      <w:pPr>
        <w:numPr>
          <w:ilvl w:val="0"/>
          <w:numId w:val="0"/>
        </w:numPr>
        <w:spacing w:after="0" w:afterLines="0"/>
        <w:ind w:firstLine="480" w:firstLineChars="200"/>
        <w:rPr>
          <w:rFonts w:hint="eastAsia"/>
          <w:lang w:val="en-US" w:eastAsia="zh-CN"/>
        </w:rPr>
      </w:pPr>
      <w:r>
        <w:rPr>
          <w:rFonts w:hint="eastAsia"/>
          <w:lang w:val="en-US" w:eastAsia="zh-CN"/>
        </w:rPr>
        <w:t>2）计算VC中个点的权重WPI。</w:t>
      </w:r>
    </w:p>
    <w:p>
      <w:pPr>
        <w:numPr>
          <w:ilvl w:val="0"/>
          <w:numId w:val="0"/>
        </w:numPr>
        <w:spacing w:after="0" w:afterLines="0"/>
        <w:ind w:firstLine="480" w:firstLineChars="200"/>
        <w:rPr>
          <w:rFonts w:hint="eastAsia"/>
          <w:lang w:val="en-US" w:eastAsia="zh-CN"/>
        </w:rPr>
      </w:pPr>
      <w:r>
        <w:rPr>
          <w:rFonts w:hint="eastAsia"/>
          <w:lang w:val="en-US" w:eastAsia="zh-CN"/>
        </w:rPr>
        <w:t>使用BiQuear函数〔57〕，〔58〕</w:t>
      </w:r>
    </w:p>
    <w:p>
      <w:pPr>
        <w:numPr>
          <w:ilvl w:val="0"/>
          <w:numId w:val="0"/>
        </w:numPr>
        <w:spacing w:after="0" w:afterLines="0"/>
        <w:ind w:firstLine="480" w:firstLineChars="200"/>
      </w:pPr>
      <w:r>
        <w:drawing>
          <wp:inline distT="0" distB="0" distL="114300" distR="114300">
            <wp:extent cx="5228590" cy="1581150"/>
            <wp:effectExtent l="0" t="0" r="1016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28590" cy="1581150"/>
                    </a:xfrm>
                    <a:prstGeom prst="rect">
                      <a:avLst/>
                    </a:prstGeom>
                    <a:noFill/>
                    <a:ln w="9525">
                      <a:noFill/>
                    </a:ln>
                  </pic:spPr>
                </pic:pic>
              </a:graphicData>
            </a:graphic>
          </wp:inline>
        </w:drawing>
      </w:r>
    </w:p>
    <w:p>
      <w:pPr>
        <w:numPr>
          <w:ilvl w:val="0"/>
          <w:numId w:val="0"/>
        </w:numPr>
        <w:spacing w:after="0" w:afterLines="0"/>
        <w:ind w:firstLine="480" w:firstLineChars="200"/>
        <w:rPr>
          <w:rFonts w:hint="eastAsia"/>
          <w:lang w:val="en-US" w:eastAsia="zh-CN"/>
        </w:rPr>
      </w:pPr>
      <w:r>
        <w:rPr>
          <w:rFonts w:hint="eastAsia"/>
          <w:lang w:val="en-US" w:eastAsia="zh-CN"/>
        </w:rPr>
        <w:t>其中t是使用估算的线参数β计算，是σ是误差项尺度的估计。</w:t>
      </w:r>
    </w:p>
    <w:p>
      <w:pPr>
        <w:numPr>
          <w:ilvl w:val="0"/>
          <w:numId w:val="0"/>
        </w:numPr>
        <w:spacing w:after="0" w:afterLines="0"/>
        <w:ind w:firstLine="480" w:firstLineChars="200"/>
        <w:rPr>
          <w:rFonts w:hint="eastAsia"/>
          <w:lang w:val="en-US" w:eastAsia="zh-CN"/>
        </w:rPr>
      </w:pPr>
      <w:r>
        <w:rPr>
          <w:rFonts w:hint="eastAsia"/>
          <w:lang w:val="en-US" w:eastAsia="zh-CN"/>
        </w:rPr>
        <w:t>σ=1.483*MAD</w:t>
      </w:r>
    </w:p>
    <w:p>
      <w:pPr>
        <w:numPr>
          <w:ilvl w:val="0"/>
          <w:numId w:val="0"/>
        </w:numPr>
        <w:spacing w:after="0" w:afterLines="0"/>
        <w:ind w:firstLine="480" w:firstLineChars="200"/>
        <w:rPr>
          <w:rFonts w:hint="eastAsia"/>
          <w:lang w:val="en-US" w:eastAsia="zh-CN"/>
        </w:rPr>
      </w:pPr>
      <w:r>
        <w:rPr>
          <w:rFonts w:hint="eastAsia"/>
          <w:lang w:val="en-US" w:eastAsia="zh-CN"/>
        </w:rPr>
        <w:t>其中MAD是中值绝对偏差，从他们的中位数残差。使σ估计值与高斯分布标准偏差〔58〕，〔59〕一致。</w:t>
      </w:r>
    </w:p>
    <w:p>
      <w:pPr>
        <w:numPr>
          <w:ilvl w:val="0"/>
          <w:numId w:val="0"/>
        </w:numPr>
        <w:spacing w:after="0" w:afterLines="0"/>
        <w:ind w:leftChars="200" w:firstLine="480" w:firstLineChars="200"/>
        <w:rPr>
          <w:rFonts w:hint="eastAsia"/>
          <w:lang w:val="en-US" w:eastAsia="zh-CN"/>
        </w:rPr>
      </w:pPr>
      <w:r>
        <w:rPr>
          <w:rFonts w:hint="eastAsia"/>
          <w:lang w:val="en-US" w:eastAsia="zh-CN"/>
        </w:rPr>
        <w:t>3）应用加权最小二乘法修正加权WPI更新β函数以求解以下目标函数：</w:t>
      </w:r>
    </w:p>
    <w:p>
      <w:pPr>
        <w:numPr>
          <w:ilvl w:val="0"/>
          <w:numId w:val="0"/>
        </w:numPr>
        <w:spacing w:after="0" w:afterLines="0"/>
        <w:ind w:leftChars="200" w:firstLine="480" w:firstLineChars="200"/>
      </w:pPr>
      <w:r>
        <w:drawing>
          <wp:inline distT="0" distB="0" distL="114300" distR="114300">
            <wp:extent cx="4923790" cy="733425"/>
            <wp:effectExtent l="0" t="0" r="1016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4923790" cy="7334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360" w:firstLineChars="200"/>
        <w:jc w:val="left"/>
        <w:rPr>
          <w:rFonts w:hint="default" w:ascii="Arial" w:hAnsi="Arial" w:eastAsia="宋体" w:cs="Arial"/>
          <w:i w:val="0"/>
          <w:caps w:val="0"/>
          <w:color w:val="666666"/>
          <w:spacing w:val="0"/>
          <w:kern w:val="0"/>
          <w:sz w:val="18"/>
          <w:szCs w:val="18"/>
          <w:u w:val="none"/>
          <w:shd w:val="clear" w:fill="FFFFFF"/>
          <w:lang w:val="en-US" w:eastAsia="zh-CN" w:bidi="ar"/>
        </w:rPr>
      </w:pPr>
      <w:r>
        <w:rPr>
          <w:rFonts w:hint="default" w:ascii="Arial" w:hAnsi="Arial" w:eastAsia="宋体" w:cs="Arial"/>
          <w:i w:val="0"/>
          <w:caps w:val="0"/>
          <w:color w:val="666666"/>
          <w:spacing w:val="0"/>
          <w:kern w:val="0"/>
          <w:sz w:val="18"/>
          <w:szCs w:val="18"/>
          <w:u w:val="none"/>
          <w:shd w:val="clear" w:fill="FFFFFF"/>
          <w:lang w:val="en-US" w:eastAsia="zh-CN" w:bidi="ar"/>
        </w:rPr>
        <w:fldChar w:fldCharType="begin"/>
      </w:r>
      <w:r>
        <w:rPr>
          <w:rFonts w:hint="default" w:ascii="Arial" w:hAnsi="Arial" w:eastAsia="宋体" w:cs="Arial"/>
          <w:i w:val="0"/>
          <w:caps w:val="0"/>
          <w:color w:val="666666"/>
          <w:spacing w:val="0"/>
          <w:kern w:val="0"/>
          <w:sz w:val="18"/>
          <w:szCs w:val="18"/>
          <w:u w:val="none"/>
          <w:shd w:val="clear" w:fill="FFFFFF"/>
          <w:lang w:val="en-US" w:eastAsia="zh-CN" w:bidi="ar"/>
        </w:rPr>
        <w:instrText xml:space="preserve"> HYPERLINK "https://fanyi.baidu.com/" \l "##" </w:instrText>
      </w:r>
      <w:r>
        <w:rPr>
          <w:rFonts w:hint="default" w:ascii="Arial" w:hAnsi="Arial" w:eastAsia="宋体" w:cs="Arial"/>
          <w:i w:val="0"/>
          <w:caps w:val="0"/>
          <w:color w:val="666666"/>
          <w:spacing w:val="0"/>
          <w:kern w:val="0"/>
          <w:sz w:val="18"/>
          <w:szCs w:val="18"/>
          <w:u w:val="none"/>
          <w:shd w:val="clear" w:fill="FFFFFF"/>
          <w:lang w:val="en-US" w:eastAsia="zh-CN" w:bidi="ar"/>
        </w:rPr>
        <w:fldChar w:fldCharType="separate"/>
      </w:r>
      <w:r>
        <w:rPr>
          <w:rFonts w:hint="default" w:ascii="Arial" w:hAnsi="Arial" w:eastAsia="宋体" w:cs="Arial"/>
          <w:i w:val="0"/>
          <w:caps w:val="0"/>
          <w:color w:val="666666"/>
          <w:spacing w:val="0"/>
          <w:kern w:val="0"/>
          <w:sz w:val="18"/>
          <w:szCs w:val="18"/>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106" w:right="136" w:firstLine="360" w:firstLineChars="200"/>
        <w:jc w:val="left"/>
        <w:rPr>
          <w:rFonts w:hint="default" w:ascii="Arial" w:hAnsi="Arial" w:eastAsia="宋体" w:cs="Arial"/>
          <w:i w:val="0"/>
          <w:caps w:val="0"/>
          <w:color w:val="666666"/>
          <w:spacing w:val="0"/>
          <w:kern w:val="0"/>
          <w:sz w:val="18"/>
          <w:szCs w:val="18"/>
          <w:u w:val="none"/>
          <w:shd w:val="clear" w:fill="FFFFFF"/>
          <w:lang w:val="en-US" w:eastAsia="zh-CN" w:bidi="ar"/>
        </w:rPr>
      </w:pPr>
      <w:r>
        <w:rPr>
          <w:rFonts w:hint="default" w:ascii="Arial" w:hAnsi="Arial" w:eastAsia="宋体" w:cs="Arial"/>
          <w:i w:val="0"/>
          <w:caps w:val="0"/>
          <w:color w:val="666666"/>
          <w:spacing w:val="0"/>
          <w:kern w:val="0"/>
          <w:sz w:val="18"/>
          <w:szCs w:val="18"/>
          <w:u w:val="none"/>
          <w:shd w:val="clear" w:fill="FFFFFF"/>
          <w:lang w:val="en-US" w:eastAsia="zh-CN" w:bidi="ar"/>
        </w:rPr>
        <w:fldChar w:fldCharType="begin"/>
      </w:r>
      <w:r>
        <w:rPr>
          <w:rFonts w:hint="default" w:ascii="Arial" w:hAnsi="Arial" w:eastAsia="宋体" w:cs="Arial"/>
          <w:i w:val="0"/>
          <w:caps w:val="0"/>
          <w:color w:val="666666"/>
          <w:spacing w:val="0"/>
          <w:kern w:val="0"/>
          <w:sz w:val="18"/>
          <w:szCs w:val="18"/>
          <w:u w:val="none"/>
          <w:shd w:val="clear" w:fill="FFFFFF"/>
          <w:lang w:val="en-US" w:eastAsia="zh-CN" w:bidi="ar"/>
        </w:rPr>
        <w:instrText xml:space="preserve"> HYPERLINK "https://fanyi.baidu.com/" \l "en/zh/javascript:void(0);" \o "添加到收藏夹" </w:instrText>
      </w:r>
      <w:r>
        <w:rPr>
          <w:rFonts w:hint="default" w:ascii="Arial" w:hAnsi="Arial" w:eastAsia="宋体" w:cs="Arial"/>
          <w:i w:val="0"/>
          <w:caps w:val="0"/>
          <w:color w:val="666666"/>
          <w:spacing w:val="0"/>
          <w:kern w:val="0"/>
          <w:sz w:val="18"/>
          <w:szCs w:val="18"/>
          <w:u w:val="none"/>
          <w:shd w:val="clear" w:fill="FFFFFF"/>
          <w:lang w:val="en-US" w:eastAsia="zh-CN" w:bidi="ar"/>
        </w:rPr>
        <w:fldChar w:fldCharType="separate"/>
      </w:r>
      <w:r>
        <w:rPr>
          <w:rFonts w:hint="default" w:ascii="Arial" w:hAnsi="Arial" w:eastAsia="宋体" w:cs="Arial"/>
          <w:i w:val="0"/>
          <w:caps w:val="0"/>
          <w:color w:val="666666"/>
          <w:spacing w:val="0"/>
          <w:kern w:val="0"/>
          <w:sz w:val="18"/>
          <w:szCs w:val="18"/>
          <w:u w:val="none"/>
          <w:shd w:val="clear" w:fill="FFFFFF"/>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rPr>
          <w:rFonts w:hint="default" w:ascii="Arial" w:hAnsi="Arial" w:cs="Arial"/>
          <w:i w:val="0"/>
          <w:caps w:val="0"/>
          <w:color w:val="333333"/>
          <w:spacing w:val="0"/>
          <w:sz w:val="24"/>
          <w:szCs w:val="24"/>
          <w:shd w:val="clear" w:fill="F0F0F0"/>
        </w:rPr>
      </w:pPr>
      <w:r>
        <w:rPr>
          <w:rFonts w:hint="default" w:ascii="Arial" w:hAnsi="Arial" w:cs="Arial"/>
          <w:i w:val="0"/>
          <w:caps w:val="0"/>
          <w:color w:val="333333"/>
          <w:spacing w:val="0"/>
          <w:sz w:val="24"/>
          <w:szCs w:val="24"/>
          <w:shd w:val="clear" w:fill="F0F0F0"/>
        </w:rPr>
        <w:t>其中XPI和YPI代表横坐标和纵坐标</w:t>
      </w:r>
      <w:r>
        <w:rPr>
          <w:rFonts w:hint="eastAsia" w:ascii="Arial" w:hAnsi="Arial" w:cs="Arial"/>
          <w:i w:val="0"/>
          <w:caps w:val="0"/>
          <w:color w:val="333333"/>
          <w:spacing w:val="0"/>
          <w:sz w:val="24"/>
          <w:szCs w:val="24"/>
          <w:shd w:val="clear" w:fill="F0F0F0"/>
          <w:lang w:eastAsia="zh-CN"/>
        </w:rPr>
        <w:t>（</w:t>
      </w:r>
      <w:r>
        <w:rPr>
          <w:rFonts w:hint="default" w:ascii="Arial" w:hAnsi="Arial" w:cs="Arial"/>
          <w:i w:val="0"/>
          <w:caps w:val="0"/>
          <w:color w:val="333333"/>
          <w:spacing w:val="0"/>
          <w:sz w:val="24"/>
          <w:szCs w:val="24"/>
          <w:shd w:val="clear" w:fill="F0F0F0"/>
        </w:rPr>
        <w:t>VC</w:t>
      </w:r>
      <w:r>
        <w:rPr>
          <w:rFonts w:hint="default" w:ascii="Arial" w:hAnsi="Arial" w:cs="Arial"/>
          <w:i w:val="0"/>
          <w:caps w:val="0"/>
          <w:color w:val="333333"/>
          <w:spacing w:val="0"/>
          <w:sz w:val="24"/>
          <w:szCs w:val="24"/>
          <w:shd w:val="clear" w:fill="F0F0F0"/>
        </w:rPr>
        <w:t>内点</w:t>
      </w:r>
      <w:r>
        <w:rPr>
          <w:rFonts w:hint="eastAsia" w:ascii="Arial" w:hAnsi="Arial" w:cs="Arial"/>
          <w:i w:val="0"/>
          <w:caps w:val="0"/>
          <w:color w:val="333333"/>
          <w:spacing w:val="0"/>
          <w:sz w:val="24"/>
          <w:szCs w:val="24"/>
          <w:shd w:val="clear" w:fill="F0F0F0"/>
          <w:lang w:eastAsia="zh-CN"/>
        </w:rPr>
        <w:t>的地面坐标）</w:t>
      </w:r>
      <w:r>
        <w:rPr>
          <w:rFonts w:hint="default" w:ascii="Arial" w:hAnsi="Arial" w:cs="Arial"/>
          <w:i w:val="0"/>
          <w:caps w:val="0"/>
          <w:color w:val="333333"/>
          <w:spacing w:val="0"/>
          <w:sz w:val="24"/>
          <w:szCs w:val="24"/>
          <w:shd w:val="clear" w:fill="F0F0F0"/>
        </w:rPr>
        <w:t>。</w:t>
      </w:r>
    </w:p>
    <w:p>
      <w:pPr>
        <w:pStyle w:val="6"/>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rPr>
          <w:rFonts w:hint="eastAsia" w:ascii="Arial" w:hAnsi="Arial" w:cs="Arial"/>
          <w:i w:val="0"/>
          <w:caps w:val="0"/>
          <w:color w:val="333333"/>
          <w:spacing w:val="0"/>
          <w:sz w:val="24"/>
          <w:szCs w:val="24"/>
          <w:shd w:val="clear" w:fill="F0F0F0"/>
          <w:lang w:val="en-US" w:eastAsia="zh-CN"/>
        </w:rPr>
      </w:pPr>
      <w:r>
        <w:rPr>
          <w:rFonts w:hint="eastAsia" w:ascii="Arial" w:hAnsi="Arial" w:cs="Arial"/>
          <w:i w:val="0"/>
          <w:caps w:val="0"/>
          <w:color w:val="333333"/>
          <w:spacing w:val="0"/>
          <w:sz w:val="24"/>
          <w:szCs w:val="24"/>
          <w:shd w:val="clear" w:fill="F0F0F0"/>
          <w:lang w:val="en-US" w:eastAsia="zh-CN"/>
        </w:rPr>
        <w:t>迭代第2步与第三步直到固定数值。估计线描述了主轴线，局部邻域的圆柱形轮廓，计算vc中每个点到主轴的正交距离，距离小于D作为“内点”，用于SD估计。</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rPr>
          <w:rFonts w:hint="eastAsia" w:ascii="Arial" w:hAnsi="Arial" w:cs="Arial"/>
          <w:i w:val="0"/>
          <w:caps w:val="0"/>
          <w:color w:val="333333"/>
          <w:spacing w:val="0"/>
          <w:sz w:val="24"/>
          <w:szCs w:val="24"/>
          <w:shd w:val="clear" w:fill="F0F0F0"/>
          <w:lang w:val="en-US" w:eastAsia="zh-CN"/>
        </w:rPr>
      </w:pPr>
      <w:r>
        <w:rPr>
          <w:rFonts w:hint="eastAsia" w:ascii="Arial" w:hAnsi="Arial" w:cs="Arial"/>
          <w:i w:val="0"/>
          <w:caps w:val="0"/>
          <w:color w:val="333333"/>
          <w:spacing w:val="0"/>
          <w:sz w:val="24"/>
          <w:szCs w:val="24"/>
          <w:shd w:val="clear" w:fill="F0F0F0"/>
          <w:lang w:val="en-US" w:eastAsia="zh-CN"/>
        </w:rPr>
        <w:t>因此，每个点的SD定义为定向(圆柱形)邻域窗口内点的数量除以窗口的面积。</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pPr>
      <w:r>
        <w:drawing>
          <wp:inline distT="0" distB="0" distL="114300" distR="114300">
            <wp:extent cx="3456940" cy="819150"/>
            <wp:effectExtent l="0" t="0" r="101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3456940" cy="819150"/>
                    </a:xfrm>
                    <a:prstGeom prst="rect">
                      <a:avLst/>
                    </a:prstGeom>
                    <a:noFill/>
                    <a:ln w="9525">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rPr>
          <w:rFonts w:hint="eastAsia"/>
          <w:lang w:val="en-US" w:eastAsia="zh-CN"/>
        </w:rPr>
      </w:pPr>
      <w:r>
        <w:rPr>
          <w:rFonts w:hint="eastAsia"/>
          <w:lang w:val="en-US" w:eastAsia="zh-CN"/>
        </w:rPr>
        <w:t>Vd属于vc,但是vd接近主轴。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360" w:firstLineChars="200"/>
        <w:jc w:val="left"/>
        <w:rPr>
          <w:rFonts w:hint="default" w:ascii="Arial" w:hAnsi="Arial" w:eastAsia="宋体" w:cs="Arial"/>
          <w:i w:val="0"/>
          <w:caps w:val="0"/>
          <w:color w:val="666666"/>
          <w:spacing w:val="0"/>
          <w:kern w:val="0"/>
          <w:sz w:val="18"/>
          <w:szCs w:val="18"/>
          <w:u w:val="none"/>
          <w:shd w:val="clear" w:fill="FFFFFF"/>
          <w:lang w:val="en-US" w:eastAsia="zh-CN" w:bidi="ar"/>
        </w:rPr>
      </w:pPr>
      <w:r>
        <w:rPr>
          <w:rFonts w:hint="default" w:ascii="Arial" w:hAnsi="Arial" w:eastAsia="宋体" w:cs="Arial"/>
          <w:i w:val="0"/>
          <w:caps w:val="0"/>
          <w:color w:val="666666"/>
          <w:spacing w:val="0"/>
          <w:kern w:val="0"/>
          <w:sz w:val="18"/>
          <w:szCs w:val="18"/>
          <w:u w:val="none"/>
          <w:shd w:val="clear" w:fill="FFFFFF"/>
          <w:lang w:val="en-US" w:eastAsia="zh-CN" w:bidi="ar"/>
        </w:rPr>
        <w:fldChar w:fldCharType="begin"/>
      </w:r>
      <w:r>
        <w:rPr>
          <w:rFonts w:hint="default" w:ascii="Arial" w:hAnsi="Arial" w:eastAsia="宋体" w:cs="Arial"/>
          <w:i w:val="0"/>
          <w:caps w:val="0"/>
          <w:color w:val="666666"/>
          <w:spacing w:val="0"/>
          <w:kern w:val="0"/>
          <w:sz w:val="18"/>
          <w:szCs w:val="18"/>
          <w:u w:val="none"/>
          <w:shd w:val="clear" w:fill="FFFFFF"/>
          <w:lang w:val="en-US" w:eastAsia="zh-CN" w:bidi="ar"/>
        </w:rPr>
        <w:instrText xml:space="preserve"> HYPERLINK "https://fanyi.baidu.com/" \l "##" </w:instrText>
      </w:r>
      <w:r>
        <w:rPr>
          <w:rFonts w:hint="default" w:ascii="Arial" w:hAnsi="Arial" w:eastAsia="宋体" w:cs="Arial"/>
          <w:i w:val="0"/>
          <w:caps w:val="0"/>
          <w:color w:val="666666"/>
          <w:spacing w:val="0"/>
          <w:kern w:val="0"/>
          <w:sz w:val="18"/>
          <w:szCs w:val="18"/>
          <w:u w:val="none"/>
          <w:shd w:val="clear" w:fill="FFFFFF"/>
          <w:lang w:val="en-US" w:eastAsia="zh-CN" w:bidi="ar"/>
        </w:rPr>
        <w:fldChar w:fldCharType="separate"/>
      </w:r>
      <w:r>
        <w:rPr>
          <w:rFonts w:hint="default" w:ascii="Arial" w:hAnsi="Arial" w:eastAsia="宋体" w:cs="Arial"/>
          <w:i w:val="0"/>
          <w:caps w:val="0"/>
          <w:color w:val="666666"/>
          <w:spacing w:val="0"/>
          <w:kern w:val="0"/>
          <w:sz w:val="18"/>
          <w:szCs w:val="18"/>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106" w:right="136" w:firstLine="360" w:firstLineChars="200"/>
        <w:jc w:val="left"/>
        <w:rPr>
          <w:rFonts w:hint="default" w:ascii="Arial" w:hAnsi="Arial" w:eastAsia="宋体" w:cs="Arial"/>
          <w:i w:val="0"/>
          <w:caps w:val="0"/>
          <w:color w:val="666666"/>
          <w:spacing w:val="0"/>
          <w:kern w:val="0"/>
          <w:sz w:val="18"/>
          <w:szCs w:val="18"/>
          <w:u w:val="none"/>
          <w:shd w:val="clear" w:fill="FFFFFF"/>
          <w:lang w:val="en-US" w:eastAsia="zh-CN" w:bidi="ar"/>
        </w:rPr>
      </w:pPr>
      <w:r>
        <w:rPr>
          <w:rFonts w:hint="default" w:ascii="Arial" w:hAnsi="Arial" w:eastAsia="宋体" w:cs="Arial"/>
          <w:i w:val="0"/>
          <w:caps w:val="0"/>
          <w:color w:val="666666"/>
          <w:spacing w:val="0"/>
          <w:kern w:val="0"/>
          <w:sz w:val="18"/>
          <w:szCs w:val="18"/>
          <w:u w:val="none"/>
          <w:shd w:val="clear" w:fill="FFFFFF"/>
          <w:lang w:val="en-US" w:eastAsia="zh-CN" w:bidi="ar"/>
        </w:rPr>
        <w:fldChar w:fldCharType="begin"/>
      </w:r>
      <w:r>
        <w:rPr>
          <w:rFonts w:hint="default" w:ascii="Arial" w:hAnsi="Arial" w:eastAsia="宋体" w:cs="Arial"/>
          <w:i w:val="0"/>
          <w:caps w:val="0"/>
          <w:color w:val="666666"/>
          <w:spacing w:val="0"/>
          <w:kern w:val="0"/>
          <w:sz w:val="18"/>
          <w:szCs w:val="18"/>
          <w:u w:val="none"/>
          <w:shd w:val="clear" w:fill="FFFFFF"/>
          <w:lang w:val="en-US" w:eastAsia="zh-CN" w:bidi="ar"/>
        </w:rPr>
        <w:instrText xml:space="preserve"> HYPERLINK "https://fanyi.baidu.com/" \l "en/zh/javascript:void(0);" \o "添加到收藏夹" </w:instrText>
      </w:r>
      <w:r>
        <w:rPr>
          <w:rFonts w:hint="default" w:ascii="Arial" w:hAnsi="Arial" w:eastAsia="宋体" w:cs="Arial"/>
          <w:i w:val="0"/>
          <w:caps w:val="0"/>
          <w:color w:val="666666"/>
          <w:spacing w:val="0"/>
          <w:kern w:val="0"/>
          <w:sz w:val="18"/>
          <w:szCs w:val="18"/>
          <w:u w:val="none"/>
          <w:shd w:val="clear" w:fill="FFFFFF"/>
          <w:lang w:val="en-US" w:eastAsia="zh-CN" w:bidi="ar"/>
        </w:rPr>
        <w:fldChar w:fldCharType="separate"/>
      </w:r>
      <w:r>
        <w:rPr>
          <w:rFonts w:hint="default" w:ascii="Arial" w:hAnsi="Arial" w:eastAsia="宋体" w:cs="Arial"/>
          <w:i w:val="0"/>
          <w:caps w:val="0"/>
          <w:color w:val="666666"/>
          <w:spacing w:val="0"/>
          <w:kern w:val="0"/>
          <w:sz w:val="18"/>
          <w:szCs w:val="18"/>
          <w:u w:val="none"/>
          <w:shd w:val="clear" w:fill="FFFFFF"/>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rPr>
          <w:rFonts w:hint="default" w:ascii="Arial" w:hAnsi="Arial" w:cs="Arial"/>
          <w:i w:val="0"/>
          <w:caps w:val="0"/>
          <w:color w:val="333333"/>
          <w:spacing w:val="0"/>
          <w:sz w:val="24"/>
          <w:szCs w:val="24"/>
          <w:shd w:val="clear" w:fill="F0F0F0"/>
        </w:rPr>
      </w:pPr>
      <w:r>
        <w:rPr>
          <w:rFonts w:hint="default" w:ascii="Arial" w:hAnsi="Arial" w:cs="Arial"/>
          <w:i w:val="0"/>
          <w:caps w:val="0"/>
          <w:color w:val="333333"/>
          <w:spacing w:val="0"/>
          <w:sz w:val="24"/>
          <w:szCs w:val="24"/>
          <w:shd w:val="clear" w:fill="F0F0F0"/>
        </w:rPr>
        <w:t>图2示出了SD估计过程的图形表示。</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pPr>
      <w:r>
        <w:drawing>
          <wp:inline distT="0" distB="0" distL="114300" distR="114300">
            <wp:extent cx="5269865" cy="2545715"/>
            <wp:effectExtent l="0" t="0" r="698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69865" cy="2545715"/>
                    </a:xfrm>
                    <a:prstGeom prst="rect">
                      <a:avLst/>
                    </a:prstGeom>
                    <a:noFill/>
                    <a:ln w="9525">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00" w:firstLineChars="200"/>
      </w:pPr>
      <w:r>
        <w:t xml:space="preserve">图 </w:t>
      </w:r>
      <w:r>
        <w:fldChar w:fldCharType="begin"/>
      </w:r>
      <w:r>
        <w:instrText xml:space="preserve"> SEQ 图 \* ARABIC </w:instrText>
      </w:r>
      <w:r>
        <w:fldChar w:fldCharType="separate"/>
      </w:r>
      <w:r>
        <w:t>2</w:t>
      </w:r>
      <w:r>
        <w:fldChar w:fldCharType="end"/>
      </w:r>
    </w:p>
    <w:p>
      <w:pPr>
        <w:pStyle w:val="3"/>
        <w:numPr>
          <w:ilvl w:val="0"/>
          <w:numId w:val="0"/>
        </w:numPr>
        <w:spacing w:after="0" w:afterLines="0"/>
        <w:ind w:firstLine="400" w:firstLineChars="200"/>
        <w:rPr>
          <w:rFonts w:hint="eastAsia"/>
          <w:lang w:val="en-US" w:eastAsia="zh-CN"/>
        </w:rPr>
      </w:pPr>
      <w:r>
        <w:rPr>
          <w:rFonts w:hint="eastAsia"/>
          <w:lang w:val="en-US" w:eastAsia="zh-CN"/>
        </w:rPr>
        <w:t>图2。SD估计的说明。</w:t>
      </w:r>
    </w:p>
    <w:p>
      <w:pPr>
        <w:pStyle w:val="3"/>
        <w:numPr>
          <w:ilvl w:val="0"/>
          <w:numId w:val="0"/>
        </w:numPr>
        <w:spacing w:after="0" w:afterLines="0"/>
        <w:ind w:firstLine="400" w:firstLineChars="200"/>
        <w:rPr>
          <w:rFonts w:hint="eastAsia"/>
          <w:lang w:val="en-US" w:eastAsia="zh-CN"/>
        </w:rPr>
      </w:pPr>
      <w:r>
        <w:rPr>
          <w:rFonts w:hint="eastAsia"/>
          <w:lang w:val="en-US" w:eastAsia="zh-CN"/>
        </w:rPr>
        <w:t>（a）围绕感兴趣点的局部圆柱形邻域的三维视图。</w:t>
      </w:r>
    </w:p>
    <w:p>
      <w:pPr>
        <w:pStyle w:val="3"/>
        <w:numPr>
          <w:ilvl w:val="0"/>
          <w:numId w:val="0"/>
        </w:numPr>
        <w:spacing w:after="0" w:afterLines="0"/>
        <w:ind w:firstLine="400" w:firstLineChars="200"/>
        <w:rPr>
          <w:rFonts w:hint="eastAsia"/>
          <w:lang w:val="en-US" w:eastAsia="zh-CN"/>
        </w:rPr>
      </w:pPr>
      <w:r>
        <w:rPr>
          <w:rFonts w:hint="eastAsia"/>
          <w:lang w:val="en-US" w:eastAsia="zh-CN"/>
        </w:rPr>
        <w:t>（b）（a）的俯视图。通过M估计估计黄色虚线回归线的系数。</w:t>
      </w:r>
    </w:p>
    <w:p>
      <w:pPr>
        <w:pStyle w:val="3"/>
        <w:numPr>
          <w:ilvl w:val="0"/>
          <w:numId w:val="0"/>
        </w:numPr>
        <w:spacing w:after="0" w:afterLines="0"/>
        <w:ind w:firstLine="400" w:firstLineChars="200"/>
        <w:rPr>
          <w:rFonts w:hint="eastAsia"/>
          <w:lang w:val="en-US" w:eastAsia="zh-CN"/>
        </w:rPr>
      </w:pPr>
      <w:r>
        <w:rPr>
          <w:rFonts w:hint="eastAsia"/>
          <w:lang w:val="en-US" w:eastAsia="zh-CN"/>
        </w:rPr>
        <w:t>黑色虚线显示黄线到感兴趣点的移动。</w:t>
      </w:r>
    </w:p>
    <w:p>
      <w:pPr>
        <w:pStyle w:val="3"/>
        <w:numPr>
          <w:ilvl w:val="0"/>
          <w:numId w:val="0"/>
        </w:numPr>
        <w:spacing w:after="0" w:afterLines="0"/>
        <w:ind w:firstLine="400" w:firstLineChars="200"/>
        <w:rPr>
          <w:rFonts w:hint="eastAsia"/>
          <w:lang w:val="en-US" w:eastAsia="zh-CN"/>
        </w:rPr>
      </w:pPr>
      <w:r>
        <w:rPr>
          <w:rFonts w:hint="eastAsia"/>
          <w:lang w:val="en-US" w:eastAsia="zh-CN"/>
        </w:rPr>
        <w:t>阴影区域显示VC内的VD区域。</w:t>
      </w:r>
    </w:p>
    <w:p>
      <w:pPr>
        <w:ind w:firstLine="480" w:firstLineChars="200"/>
        <w:rPr>
          <w:rFonts w:hint="eastAsia"/>
          <w:lang w:val="en-US" w:eastAsia="zh-CN"/>
        </w:rPr>
      </w:pPr>
      <w:r>
        <w:rPr>
          <w:rFonts w:hint="eastAsia"/>
          <w:lang w:val="en-US" w:eastAsia="zh-CN"/>
        </w:rPr>
        <w:t>B 立面提取</w:t>
      </w:r>
    </w:p>
    <w:p>
      <w:pPr>
        <w:ind w:firstLine="480" w:firstLineChars="200"/>
        <w:rPr>
          <w:rFonts w:hint="eastAsia"/>
          <w:lang w:val="en-US" w:eastAsia="zh-CN"/>
        </w:rPr>
      </w:pPr>
      <w:r>
        <w:rPr>
          <w:rFonts w:hint="eastAsia"/>
          <w:lang w:val="en-US" w:eastAsia="zh-CN"/>
        </w:rPr>
        <w:t>基于估计的SD，可以提取立面点。</w:t>
      </w:r>
    </w:p>
    <w:p>
      <w:pPr>
        <w:ind w:firstLine="480" w:firstLineChars="200"/>
        <w:rPr>
          <w:rFonts w:hint="eastAsia"/>
          <w:lang w:val="en-US" w:eastAsia="zh-CN"/>
        </w:rPr>
      </w:pPr>
      <w:r>
        <w:rPr>
          <w:rFonts w:hint="eastAsia"/>
          <w:lang w:val="en-US" w:eastAsia="zh-CN"/>
        </w:rPr>
        <w:t>对于大面积，既有高层建筑也有低层建筑。固定阈值，即，去除[42]中使用的高SD值之下的点，将导致错误检测较低建筑物的正面点（因SD估计与高层建筑物相比较低。）为了避免这种错误检测，我们以顺序的方式提取立面点。首先，我们降低了SD阈值，不仅检测到更高的建筑物，也有较低的。然而，弹性的阈值也会有错误的响应，因此，我们第二步利用三维表面法线信息结合先验知识（即，外立面是垂直的表面，将他们从非垂直地面和屋顶区分）来消除这些误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360" w:firstLineChars="200"/>
        <w:jc w:val="left"/>
        <w:rPr>
          <w:rFonts w:hint="default" w:ascii="Arial" w:hAnsi="Arial" w:eastAsia="宋体" w:cs="Arial"/>
          <w:i w:val="0"/>
          <w:caps w:val="0"/>
          <w:color w:val="666666"/>
          <w:spacing w:val="0"/>
          <w:kern w:val="0"/>
          <w:sz w:val="18"/>
          <w:szCs w:val="18"/>
          <w:u w:val="none"/>
          <w:shd w:val="clear" w:fill="FFFFFF"/>
          <w:lang w:val="en-US" w:eastAsia="zh-CN" w:bidi="ar"/>
        </w:rPr>
      </w:pPr>
      <w:r>
        <w:rPr>
          <w:rFonts w:hint="default" w:ascii="Arial" w:hAnsi="Arial" w:eastAsia="宋体" w:cs="Arial"/>
          <w:i w:val="0"/>
          <w:caps w:val="0"/>
          <w:color w:val="666666"/>
          <w:spacing w:val="0"/>
          <w:kern w:val="0"/>
          <w:sz w:val="18"/>
          <w:szCs w:val="18"/>
          <w:u w:val="none"/>
          <w:shd w:val="clear" w:fill="FFFFFF"/>
          <w:lang w:val="en-US" w:eastAsia="zh-CN" w:bidi="ar"/>
        </w:rPr>
        <w:fldChar w:fldCharType="begin"/>
      </w:r>
      <w:r>
        <w:rPr>
          <w:rFonts w:hint="default" w:ascii="Arial" w:hAnsi="Arial" w:eastAsia="宋体" w:cs="Arial"/>
          <w:i w:val="0"/>
          <w:caps w:val="0"/>
          <w:color w:val="666666"/>
          <w:spacing w:val="0"/>
          <w:kern w:val="0"/>
          <w:sz w:val="18"/>
          <w:szCs w:val="18"/>
          <w:u w:val="none"/>
          <w:shd w:val="clear" w:fill="FFFFFF"/>
          <w:lang w:val="en-US" w:eastAsia="zh-CN" w:bidi="ar"/>
        </w:rPr>
        <w:instrText xml:space="preserve"> HYPERLINK "https://fanyi.baidu.com/" \l "##" </w:instrText>
      </w:r>
      <w:r>
        <w:rPr>
          <w:rFonts w:hint="default" w:ascii="Arial" w:hAnsi="Arial" w:eastAsia="宋体" w:cs="Arial"/>
          <w:i w:val="0"/>
          <w:caps w:val="0"/>
          <w:color w:val="666666"/>
          <w:spacing w:val="0"/>
          <w:kern w:val="0"/>
          <w:sz w:val="18"/>
          <w:szCs w:val="18"/>
          <w:u w:val="none"/>
          <w:shd w:val="clear" w:fill="FFFFFF"/>
          <w:lang w:val="en-US" w:eastAsia="zh-CN" w:bidi="ar"/>
        </w:rPr>
        <w:fldChar w:fldCharType="separate"/>
      </w:r>
      <w:r>
        <w:rPr>
          <w:rFonts w:hint="default" w:ascii="Arial" w:hAnsi="Arial" w:eastAsia="宋体" w:cs="Arial"/>
          <w:i w:val="0"/>
          <w:caps w:val="0"/>
          <w:color w:val="666666"/>
          <w:spacing w:val="0"/>
          <w:kern w:val="0"/>
          <w:sz w:val="18"/>
          <w:szCs w:val="18"/>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106" w:right="136" w:firstLine="360" w:firstLineChars="200"/>
        <w:jc w:val="left"/>
        <w:rPr>
          <w:rFonts w:hint="default" w:ascii="Arial" w:hAnsi="Arial" w:eastAsia="宋体" w:cs="Arial"/>
          <w:i w:val="0"/>
          <w:caps w:val="0"/>
          <w:color w:val="666666"/>
          <w:spacing w:val="0"/>
          <w:kern w:val="0"/>
          <w:sz w:val="18"/>
          <w:szCs w:val="18"/>
          <w:u w:val="none"/>
          <w:shd w:val="clear" w:fill="FFFFFF"/>
          <w:lang w:val="en-US" w:eastAsia="zh-CN" w:bidi="ar"/>
        </w:rPr>
      </w:pPr>
      <w:r>
        <w:rPr>
          <w:rFonts w:hint="default" w:ascii="Arial" w:hAnsi="Arial" w:eastAsia="宋体" w:cs="Arial"/>
          <w:i w:val="0"/>
          <w:caps w:val="0"/>
          <w:color w:val="666666"/>
          <w:spacing w:val="0"/>
          <w:kern w:val="0"/>
          <w:sz w:val="18"/>
          <w:szCs w:val="18"/>
          <w:u w:val="none"/>
          <w:shd w:val="clear" w:fill="FFFFFF"/>
          <w:lang w:val="en-US" w:eastAsia="zh-CN" w:bidi="ar"/>
        </w:rPr>
        <w:fldChar w:fldCharType="begin"/>
      </w:r>
      <w:r>
        <w:rPr>
          <w:rFonts w:hint="default" w:ascii="Arial" w:hAnsi="Arial" w:eastAsia="宋体" w:cs="Arial"/>
          <w:i w:val="0"/>
          <w:caps w:val="0"/>
          <w:color w:val="666666"/>
          <w:spacing w:val="0"/>
          <w:kern w:val="0"/>
          <w:sz w:val="18"/>
          <w:szCs w:val="18"/>
          <w:u w:val="none"/>
          <w:shd w:val="clear" w:fill="FFFFFF"/>
          <w:lang w:val="en-US" w:eastAsia="zh-CN" w:bidi="ar"/>
        </w:rPr>
        <w:instrText xml:space="preserve"> HYPERLINK "https://fanyi.baidu.com/" \l "en/zh/javascript:void(0);" \o "添加到收藏夹" </w:instrText>
      </w:r>
      <w:r>
        <w:rPr>
          <w:rFonts w:hint="default" w:ascii="Arial" w:hAnsi="Arial" w:eastAsia="宋体" w:cs="Arial"/>
          <w:i w:val="0"/>
          <w:caps w:val="0"/>
          <w:color w:val="666666"/>
          <w:spacing w:val="0"/>
          <w:kern w:val="0"/>
          <w:sz w:val="18"/>
          <w:szCs w:val="18"/>
          <w:u w:val="none"/>
          <w:shd w:val="clear" w:fill="FFFFFF"/>
          <w:lang w:val="en-US" w:eastAsia="zh-CN" w:bidi="ar"/>
        </w:rPr>
        <w:fldChar w:fldCharType="separate"/>
      </w:r>
      <w:r>
        <w:rPr>
          <w:rFonts w:hint="default" w:ascii="Arial" w:hAnsi="Arial" w:eastAsia="宋体" w:cs="Arial"/>
          <w:i w:val="0"/>
          <w:caps w:val="0"/>
          <w:color w:val="666666"/>
          <w:spacing w:val="0"/>
          <w:kern w:val="0"/>
          <w:sz w:val="18"/>
          <w:szCs w:val="18"/>
          <w:u w:val="none"/>
          <w:shd w:val="clear" w:fill="FFFFFF"/>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rPr>
          <w:rFonts w:hint="default" w:ascii="Arial" w:hAnsi="Arial" w:cs="Arial"/>
          <w:i w:val="0"/>
          <w:caps w:val="0"/>
          <w:color w:val="333333"/>
          <w:spacing w:val="0"/>
          <w:sz w:val="24"/>
          <w:szCs w:val="24"/>
          <w:shd w:val="clear" w:fill="F0F0F0"/>
        </w:rPr>
      </w:pPr>
      <w:r>
        <w:rPr>
          <w:rFonts w:hint="default" w:ascii="Arial" w:hAnsi="Arial" w:cs="Arial"/>
          <w:i w:val="0"/>
          <w:caps w:val="0"/>
          <w:color w:val="333333"/>
          <w:spacing w:val="0"/>
          <w:sz w:val="24"/>
          <w:szCs w:val="24"/>
          <w:shd w:val="clear" w:fill="F0F0F0"/>
        </w:rPr>
        <w:t>关键问题是每一个三维点的局部表面正态估计。通常，在局部邻域vc中通过最小二乘(LS)意义上的“最佳”平面进行估计，这相当于对vc[60]中的点进行主成分分析(PCA)。这意味着可以通过对三维(即，3×3)协方差矩阵的特征值/特征向量分析来直接估计每个三维点的表面法线。利用Vc的特征值/特征向量分析进行曲面正态估计具有两个优点。</w:t>
      </w:r>
    </w:p>
    <w:p>
      <w:pPr>
        <w:pStyle w:val="6"/>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rPr>
          <w:rFonts w:hint="eastAsia" w:ascii="Arial" w:hAnsi="Arial" w:cs="Arial"/>
          <w:i w:val="0"/>
          <w:caps w:val="0"/>
          <w:color w:val="333333"/>
          <w:spacing w:val="0"/>
          <w:sz w:val="24"/>
          <w:szCs w:val="24"/>
          <w:shd w:val="clear" w:fill="F0F0F0"/>
          <w:lang w:val="en-US" w:eastAsia="zh-CN"/>
        </w:rPr>
      </w:pPr>
      <w:r>
        <w:rPr>
          <w:rFonts w:hint="eastAsia" w:ascii="Arial" w:hAnsi="Arial" w:cs="Arial"/>
          <w:i w:val="0"/>
          <w:caps w:val="0"/>
          <w:color w:val="333333"/>
          <w:spacing w:val="0"/>
          <w:sz w:val="24"/>
          <w:szCs w:val="24"/>
          <w:shd w:val="clear" w:fill="F0F0F0"/>
          <w:lang w:val="en-US" w:eastAsia="zh-CN"/>
        </w:rPr>
        <w:t>首先，与半正定矩阵vc的最小特征值相关联的特征向量是查询点的局部表面法线的直接估计[60]。</w:t>
      </w:r>
    </w:p>
    <w:p>
      <w:pPr>
        <w:pStyle w:val="6"/>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rPr>
          <w:rFonts w:hint="eastAsia" w:ascii="Arial" w:hAnsi="Arial" w:cs="Arial"/>
          <w:i w:val="0"/>
          <w:caps w:val="0"/>
          <w:color w:val="333333"/>
          <w:spacing w:val="0"/>
          <w:sz w:val="24"/>
          <w:szCs w:val="24"/>
          <w:shd w:val="clear" w:fill="F0F0F0"/>
          <w:lang w:val="en-US" w:eastAsia="zh-CN"/>
        </w:rPr>
      </w:pPr>
      <w:r>
        <w:rPr>
          <w:rFonts w:hint="eastAsia" w:ascii="Arial" w:hAnsi="Arial" w:cs="Arial"/>
          <w:i w:val="0"/>
          <w:caps w:val="0"/>
          <w:color w:val="333333"/>
          <w:spacing w:val="0"/>
          <w:sz w:val="24"/>
          <w:szCs w:val="24"/>
          <w:shd w:val="clear" w:fill="F0F0F0"/>
          <w:lang w:val="en-US" w:eastAsia="zh-CN"/>
        </w:rPr>
        <w:t>第二，除了给出估计局部表面法线的直接解之外，它还可以帮助我们确定每个三维点的维数[21]。阐述ΣVC的特征基本上为局部邻域VC的标准正交基，与它们对应的特征值表示的大小（或方差）的扩张。这个量值有如下暗示，例如，vc的特征值分析，所有点都位于平面上，理想情况下只返回两个非零的特征值。类似地，所有位于三维线上的点只给出一个非零特征值。在[21 ]、[52 ]和[53 ]中利用了平面点的分割和分类的特征值分析。</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right="0" w:rightChars="0" w:firstLine="480" w:firstLineChars="200"/>
        <w:rPr>
          <w:rFonts w:hint="eastAsia" w:ascii="Arial" w:hAnsi="Arial" w:cs="Arial"/>
          <w:i w:val="0"/>
          <w:caps w:val="0"/>
          <w:color w:val="333333"/>
          <w:spacing w:val="0"/>
          <w:sz w:val="24"/>
          <w:szCs w:val="24"/>
          <w:shd w:val="clear" w:fill="F0F0F0"/>
          <w:lang w:val="en-US" w:eastAsia="zh-CN"/>
        </w:rPr>
      </w:pPr>
      <w:r>
        <w:rPr>
          <w:rFonts w:hint="eastAsia" w:ascii="Arial" w:hAnsi="Arial" w:cs="Arial"/>
          <w:i w:val="0"/>
          <w:caps w:val="0"/>
          <w:color w:val="333333"/>
          <w:spacing w:val="0"/>
          <w:sz w:val="24"/>
          <w:szCs w:val="24"/>
          <w:shd w:val="clear" w:fill="F0F0F0"/>
          <w:lang w:val="en-US" w:eastAsia="zh-CN"/>
        </w:rPr>
        <w:t>通过经典PCA进行的特征值/特征向量分析可能由于存在异常值和定位误差(见第二节：精度和误差)而未能给出三维表面法线的精确估计。因此，需要协方差矩阵VC的稳健估计。为此，我们利用稳健最小协方差行列式（MCD）方法估计了VC（61）。该方法对</w:t>
      </w:r>
      <w:r>
        <w:rPr>
          <w:rFonts w:hint="eastAsia" w:ascii="Arial" w:hAnsi="Arial" w:cs="Arial"/>
          <w:i w:val="0"/>
          <w:caps w:val="0"/>
          <w:color w:val="333333"/>
          <w:spacing w:val="0"/>
          <w:sz w:val="24"/>
          <w:szCs w:val="24"/>
          <w:shd w:val="clear" w:fill="F0F0F0"/>
          <w:lang w:val="en-US" w:eastAsia="zh-CN"/>
        </w:rPr>
        <w:t>具有最低行列式的</w:t>
      </w:r>
      <w:r>
        <w:rPr>
          <w:rFonts w:hint="eastAsia" w:ascii="Arial" w:hAnsi="Arial" w:cs="Arial"/>
          <w:i w:val="0"/>
          <w:caps w:val="0"/>
          <w:color w:val="333333"/>
          <w:spacing w:val="0"/>
          <w:sz w:val="24"/>
          <w:szCs w:val="24"/>
          <w:shd w:val="clear" w:fill="F0F0F0"/>
          <w:lang w:val="en-US" w:eastAsia="zh-CN"/>
        </w:rPr>
        <w:t>协方差矩阵数据点的子集（分数）α进行求解。这一思想来源于广义方差（GV）的概念，广义方差（GV）被证明是任意d-D（d&gt;1）随机变量协方差矩阵的行列式[62]。例如，在二维(x–y)点的情况下，GV提供一个标量值，该值测量所有点在x和y维上的总体变化。聚集在一起的点往往具有较小的GV（与离散点的协方差矩阵相比）。因此，将提供最小行列式的数据点的子集α作为VC的MCD估计。如果假定数据点小于25%个离群值，则适当选择α＝0.75（也使用）。在本工作中，[63]中提出的在统计效果和高分解值之间提供了很好的折衷(α=0.75意味着75%的数据点已经用于协方差估计)。</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right="0" w:rightChars="0" w:firstLine="480" w:firstLineChars="200"/>
        <w:rPr>
          <w:rFonts w:hint="eastAsia" w:ascii="Arial" w:hAnsi="Arial" w:cs="Arial"/>
          <w:i w:val="0"/>
          <w:caps w:val="0"/>
          <w:color w:val="333333"/>
          <w:spacing w:val="0"/>
          <w:sz w:val="24"/>
          <w:szCs w:val="24"/>
          <w:shd w:val="clear" w:fill="F0F0F0"/>
          <w:lang w:val="en-US" w:eastAsia="zh-CN"/>
        </w:rPr>
      </w:pPr>
      <w:r>
        <w:rPr>
          <w:rFonts w:hint="eastAsia" w:ascii="Arial" w:hAnsi="Arial" w:cs="Arial"/>
          <w:i w:val="0"/>
          <w:caps w:val="0"/>
          <w:color w:val="333333"/>
          <w:spacing w:val="0"/>
          <w:sz w:val="24"/>
          <w:szCs w:val="24"/>
          <w:shd w:val="clear" w:fill="F0F0F0"/>
          <w:lang w:val="en-US" w:eastAsia="zh-CN"/>
        </w:rPr>
        <w:t>然后使用MCD方法从感兴趣点po(xo，yo，zo)周围的局部邻点pi∈vc估计协方差矩阵vc，以确定po处的局部三维表面法线。如果我们将一个平面表示为nxx+nyy+nzz+ρ=0，且ρ=nxxo_nyyo_nzzo，则No(nx，ny，nz)表示在po处局部三维表面法线。因此，通过计算与vc的最小特征值相关联的特征向量(这里，vc包括po附近的点)，即，</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right="0" w:rightChars="0" w:firstLine="480" w:firstLineChars="200"/>
      </w:pPr>
      <w:r>
        <w:drawing>
          <wp:inline distT="0" distB="0" distL="114300" distR="114300">
            <wp:extent cx="5270500" cy="1522730"/>
            <wp:effectExtent l="0" t="0" r="635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0500" cy="152273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360" w:firstLineChars="200"/>
        <w:jc w:val="left"/>
        <w:rPr>
          <w:rFonts w:hint="default" w:ascii="Arial" w:hAnsi="Arial" w:eastAsia="宋体" w:cs="Arial"/>
          <w:i w:val="0"/>
          <w:caps w:val="0"/>
          <w:color w:val="666666"/>
          <w:spacing w:val="0"/>
          <w:kern w:val="0"/>
          <w:sz w:val="18"/>
          <w:szCs w:val="18"/>
          <w:u w:val="none"/>
          <w:shd w:val="clear" w:fill="FFFFFF"/>
          <w:lang w:val="en-US" w:eastAsia="zh-CN" w:bidi="ar"/>
        </w:rPr>
      </w:pPr>
      <w:r>
        <w:rPr>
          <w:rFonts w:hint="default" w:ascii="Arial" w:hAnsi="Arial" w:eastAsia="宋体" w:cs="Arial"/>
          <w:i w:val="0"/>
          <w:caps w:val="0"/>
          <w:color w:val="666666"/>
          <w:spacing w:val="0"/>
          <w:kern w:val="0"/>
          <w:sz w:val="18"/>
          <w:szCs w:val="18"/>
          <w:u w:val="none"/>
          <w:shd w:val="clear" w:fill="FFFFFF"/>
          <w:lang w:val="en-US" w:eastAsia="zh-CN" w:bidi="ar"/>
        </w:rPr>
        <w:fldChar w:fldCharType="begin"/>
      </w:r>
      <w:r>
        <w:rPr>
          <w:rFonts w:hint="default" w:ascii="Arial" w:hAnsi="Arial" w:eastAsia="宋体" w:cs="Arial"/>
          <w:i w:val="0"/>
          <w:caps w:val="0"/>
          <w:color w:val="666666"/>
          <w:spacing w:val="0"/>
          <w:kern w:val="0"/>
          <w:sz w:val="18"/>
          <w:szCs w:val="18"/>
          <w:u w:val="none"/>
          <w:shd w:val="clear" w:fill="FFFFFF"/>
          <w:lang w:val="en-US" w:eastAsia="zh-CN" w:bidi="ar"/>
        </w:rPr>
        <w:instrText xml:space="preserve"> HYPERLINK "https://fanyi.baidu.com/" \l "##" </w:instrText>
      </w:r>
      <w:r>
        <w:rPr>
          <w:rFonts w:hint="default" w:ascii="Arial" w:hAnsi="Arial" w:eastAsia="宋体" w:cs="Arial"/>
          <w:i w:val="0"/>
          <w:caps w:val="0"/>
          <w:color w:val="666666"/>
          <w:spacing w:val="0"/>
          <w:kern w:val="0"/>
          <w:sz w:val="18"/>
          <w:szCs w:val="18"/>
          <w:u w:val="none"/>
          <w:shd w:val="clear" w:fill="FFFFFF"/>
          <w:lang w:val="en-US" w:eastAsia="zh-CN" w:bidi="ar"/>
        </w:rPr>
        <w:fldChar w:fldCharType="separate"/>
      </w:r>
      <w:r>
        <w:rPr>
          <w:rFonts w:hint="default" w:ascii="Arial" w:hAnsi="Arial" w:eastAsia="宋体" w:cs="Arial"/>
          <w:i w:val="0"/>
          <w:caps w:val="0"/>
          <w:color w:val="666666"/>
          <w:spacing w:val="0"/>
          <w:kern w:val="0"/>
          <w:sz w:val="18"/>
          <w:szCs w:val="18"/>
          <w:u w:val="none"/>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106" w:right="136" w:firstLine="360" w:firstLineChars="200"/>
        <w:jc w:val="left"/>
        <w:rPr>
          <w:rFonts w:hint="default" w:ascii="Arial" w:hAnsi="Arial" w:eastAsia="宋体" w:cs="Arial"/>
          <w:i w:val="0"/>
          <w:caps w:val="0"/>
          <w:color w:val="666666"/>
          <w:spacing w:val="0"/>
          <w:kern w:val="0"/>
          <w:sz w:val="18"/>
          <w:szCs w:val="18"/>
          <w:u w:val="none"/>
          <w:shd w:val="clear" w:fill="FFFFFF"/>
          <w:lang w:val="en-US" w:eastAsia="zh-CN" w:bidi="ar"/>
        </w:rPr>
      </w:pPr>
      <w:r>
        <w:rPr>
          <w:rFonts w:hint="default" w:ascii="Arial" w:hAnsi="Arial" w:eastAsia="宋体" w:cs="Arial"/>
          <w:i w:val="0"/>
          <w:caps w:val="0"/>
          <w:color w:val="666666"/>
          <w:spacing w:val="0"/>
          <w:kern w:val="0"/>
          <w:sz w:val="18"/>
          <w:szCs w:val="18"/>
          <w:u w:val="none"/>
          <w:shd w:val="clear" w:fill="FFFFFF"/>
          <w:lang w:val="en-US" w:eastAsia="zh-CN" w:bidi="ar"/>
        </w:rPr>
        <w:fldChar w:fldCharType="begin"/>
      </w:r>
      <w:r>
        <w:rPr>
          <w:rFonts w:hint="default" w:ascii="Arial" w:hAnsi="Arial" w:eastAsia="宋体" w:cs="Arial"/>
          <w:i w:val="0"/>
          <w:caps w:val="0"/>
          <w:color w:val="666666"/>
          <w:spacing w:val="0"/>
          <w:kern w:val="0"/>
          <w:sz w:val="18"/>
          <w:szCs w:val="18"/>
          <w:u w:val="none"/>
          <w:shd w:val="clear" w:fill="FFFFFF"/>
          <w:lang w:val="en-US" w:eastAsia="zh-CN" w:bidi="ar"/>
        </w:rPr>
        <w:instrText xml:space="preserve"> HYPERLINK "https://fanyi.baidu.com/" \l "en/zh/javascript:void(0);" \o "添加到收藏夹" </w:instrText>
      </w:r>
      <w:r>
        <w:rPr>
          <w:rFonts w:hint="default" w:ascii="Arial" w:hAnsi="Arial" w:eastAsia="宋体" w:cs="Arial"/>
          <w:i w:val="0"/>
          <w:caps w:val="0"/>
          <w:color w:val="666666"/>
          <w:spacing w:val="0"/>
          <w:kern w:val="0"/>
          <w:sz w:val="18"/>
          <w:szCs w:val="18"/>
          <w:u w:val="none"/>
          <w:shd w:val="clear" w:fill="FFFFFF"/>
          <w:lang w:val="en-US" w:eastAsia="zh-CN" w:bidi="ar"/>
        </w:rPr>
        <w:fldChar w:fldCharType="separate"/>
      </w:r>
      <w:r>
        <w:rPr>
          <w:rFonts w:hint="default" w:ascii="Arial" w:hAnsi="Arial" w:eastAsia="宋体" w:cs="Arial"/>
          <w:i w:val="0"/>
          <w:caps w:val="0"/>
          <w:color w:val="666666"/>
          <w:spacing w:val="0"/>
          <w:kern w:val="0"/>
          <w:sz w:val="18"/>
          <w:szCs w:val="18"/>
          <w:u w:val="none"/>
          <w:shd w:val="clear" w:fill="FFFFFF"/>
          <w:lang w:val="en-US" w:eastAsia="zh-CN" w:bidi="ar"/>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rPr>
          <w:rFonts w:hint="eastAsia" w:ascii="Arial" w:hAnsi="Arial" w:cs="Arial"/>
          <w:i w:val="0"/>
          <w:caps w:val="0"/>
          <w:color w:val="333333"/>
          <w:spacing w:val="0"/>
          <w:sz w:val="24"/>
          <w:szCs w:val="24"/>
          <w:shd w:val="clear" w:fill="F0F0F0"/>
          <w:lang w:eastAsia="zh-CN"/>
        </w:rPr>
      </w:pPr>
      <w:r>
        <w:rPr>
          <w:rFonts w:hint="default" w:ascii="Arial" w:hAnsi="Arial" w:cs="Arial"/>
          <w:i w:val="0"/>
          <w:caps w:val="0"/>
          <w:color w:val="333333"/>
          <w:spacing w:val="0"/>
          <w:sz w:val="24"/>
          <w:szCs w:val="24"/>
          <w:shd w:val="clear" w:fill="F0F0F0"/>
        </w:rPr>
        <w:t>从（4）中，计算出SD阈值后得到的每个点的三维表面法线。理想地，表面法线的方向应该平行于地面。垂直立面上的点，将它们与非垂直</w:t>
      </w:r>
      <w:r>
        <w:rPr>
          <w:rFonts w:hint="eastAsia" w:ascii="Arial" w:hAnsi="Arial" w:cs="Arial"/>
          <w:i w:val="0"/>
          <w:caps w:val="0"/>
          <w:color w:val="333333"/>
          <w:spacing w:val="0"/>
          <w:sz w:val="24"/>
          <w:szCs w:val="24"/>
          <w:shd w:val="clear" w:fill="F0F0F0"/>
          <w:lang w:eastAsia="zh-CN"/>
        </w:rPr>
        <w:t>的</w:t>
      </w:r>
      <w:r>
        <w:rPr>
          <w:rFonts w:hint="default" w:ascii="Arial" w:hAnsi="Arial" w:cs="Arial"/>
          <w:i w:val="0"/>
          <w:caps w:val="0"/>
          <w:color w:val="333333"/>
          <w:spacing w:val="0"/>
          <w:sz w:val="24"/>
          <w:szCs w:val="24"/>
          <w:shd w:val="clear" w:fill="F0F0F0"/>
        </w:rPr>
        <w:t>平面和屋顶分开</w:t>
      </w:r>
      <w:r>
        <w:rPr>
          <w:rFonts w:hint="eastAsia" w:ascii="Arial" w:hAnsi="Arial" w:cs="Arial"/>
          <w:i w:val="0"/>
          <w:caps w:val="0"/>
          <w:color w:val="333333"/>
          <w:spacing w:val="0"/>
          <w:sz w:val="24"/>
          <w:szCs w:val="24"/>
          <w:shd w:val="clear" w:fill="F0F0F0"/>
          <w:lang w:eastAsia="zh-CN"/>
        </w:rPr>
        <w:t>。考虑到这个事实，通过只保留那些法线接近水平轴的点来提取立面。（垂直于地面的点平行于地面）。以这种方式，所提出的两步法允许我们在高楼和低楼都存在的大区域上稳健地提取立面点。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rPr>
          <w:rFonts w:hint="eastAsia" w:ascii="Arial" w:hAnsi="Arial" w:cs="Arial"/>
          <w:i w:val="0"/>
          <w:caps w:val="0"/>
          <w:color w:val="333333"/>
          <w:spacing w:val="0"/>
          <w:sz w:val="24"/>
          <w:szCs w:val="24"/>
          <w:shd w:val="clear" w:fill="F0F0F0"/>
          <w:lang w:eastAsia="zh-CN"/>
        </w:rPr>
      </w:pPr>
      <w:r>
        <w:rPr>
          <w:rFonts w:hint="eastAsia" w:ascii="Arial" w:hAnsi="Arial" w:cs="Arial"/>
          <w:i w:val="0"/>
          <w:caps w:val="0"/>
          <w:color w:val="333333"/>
          <w:spacing w:val="0"/>
          <w:sz w:val="24"/>
          <w:szCs w:val="24"/>
          <w:shd w:val="clear" w:fill="F0F0F0"/>
          <w:lang w:eastAsia="zh-CN"/>
        </w:rPr>
        <w:t>图3示出了所提出的方法与在[42 ]中提出的方法的比较。图3(a)中所示的选定区域包含高度相对较低的建筑物，建筑物正面上的点的密度较低且一致。可以看出，与图3(b)中所示的前一种方法的SD估计结果相比，对于立面区域，使用本文提出的SD估计方法获得更高和完整的密度值，如图3(c)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pPr>
      <w:r>
        <w:drawing>
          <wp:inline distT="0" distB="0" distL="114300" distR="114300">
            <wp:extent cx="5266690" cy="2420620"/>
            <wp:effectExtent l="0" t="0" r="1016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6690" cy="242062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00" w:firstLineChars="200"/>
      </w:pPr>
      <w:r>
        <w:t xml:space="preserve">图 </w:t>
      </w:r>
      <w:r>
        <w:fldChar w:fldCharType="begin"/>
      </w:r>
      <w:r>
        <w:instrText xml:space="preserve"> SEQ 图 \* ARABIC </w:instrText>
      </w:r>
      <w:r>
        <w:fldChar w:fldCharType="separate"/>
      </w:r>
      <w:r>
        <w:t>3</w:t>
      </w:r>
      <w:r>
        <w:fldChar w:fldCharType="end"/>
      </w:r>
    </w:p>
    <w:p>
      <w:pPr>
        <w:ind w:firstLine="480" w:firstLineChars="200"/>
        <w:rPr>
          <w:rFonts w:hint="eastAsia"/>
          <w:lang w:eastAsia="zh-CN"/>
        </w:rPr>
      </w:pPr>
      <w:r>
        <w:rPr>
          <w:rFonts w:hint="eastAsia"/>
          <w:lang w:eastAsia="zh-CN"/>
        </w:rPr>
        <w:t>图3。两种SD估计方法的比较，拉斯维加斯地区的TomoSAR点包含矩形建筑物。</w:t>
      </w:r>
    </w:p>
    <w:p>
      <w:pPr>
        <w:ind w:firstLine="480" w:firstLineChars="200"/>
        <w:rPr>
          <w:rFonts w:hint="eastAsia"/>
          <w:lang w:eastAsia="zh-CN"/>
        </w:rPr>
      </w:pPr>
      <w:r>
        <w:rPr>
          <w:rFonts w:hint="eastAsia"/>
          <w:lang w:eastAsia="zh-CN"/>
        </w:rPr>
        <w:t>（a）仅从升序堆栈生成的TOMSOAR点（顶视图）。轴在UTM坐标中。托马索点的高度（海平面）是彩色编码的[单位：米]。（b）通过[42 ]估计的SD图像。（c）通过基于M估计量的方向滤波器估计SD。较高的SD区域描绘可能的立面点。SD是彩色编码的，颜色条表示点/m2。</w:t>
      </w:r>
    </w:p>
    <w:p>
      <w:pPr>
        <w:ind w:firstLine="480" w:firstLineChars="200"/>
        <w:rPr>
          <w:rFonts w:hint="eastAsia"/>
          <w:lang w:eastAsia="zh-CN"/>
        </w:rPr>
      </w:pPr>
      <w:r>
        <w:rPr>
          <w:rFonts w:hint="eastAsia"/>
          <w:lang w:eastAsia="zh-CN"/>
        </w:rPr>
        <w:t>（b）和（c）共享相同的色标。注意，在（b）中估计的SD是被捕获的。</w:t>
      </w:r>
    </w:p>
    <w:p>
      <w:pPr>
        <w:ind w:firstLine="480" w:firstLineChars="200"/>
        <w:rPr>
          <w:rFonts w:hint="eastAsia"/>
          <w:lang w:eastAsia="zh-CN"/>
        </w:rPr>
      </w:pPr>
      <w:r>
        <w:rPr>
          <w:rFonts w:hint="eastAsia"/>
          <w:lang w:eastAsia="zh-CN"/>
        </w:rPr>
        <w:t>通过将所有点投影到XY网格上而获得的图像与（c）直接计算每个点的SD相比获得。</w:t>
      </w:r>
    </w:p>
    <w:p>
      <w:pPr>
        <w:ind w:firstLine="480" w:firstLineChars="200"/>
      </w:pPr>
      <w:r>
        <w:drawing>
          <wp:inline distT="0" distB="0" distL="114300" distR="114300">
            <wp:extent cx="5267325" cy="2183130"/>
            <wp:effectExtent l="0" t="0" r="952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7325" cy="2183130"/>
                    </a:xfrm>
                    <a:prstGeom prst="rect">
                      <a:avLst/>
                    </a:prstGeom>
                    <a:noFill/>
                    <a:ln w="9525">
                      <a:noFill/>
                    </a:ln>
                  </pic:spPr>
                </pic:pic>
              </a:graphicData>
            </a:graphic>
          </wp:inline>
        </w:drawing>
      </w:r>
    </w:p>
    <w:p>
      <w:pPr>
        <w:pStyle w:val="3"/>
        <w:ind w:firstLine="400" w:firstLineChars="200"/>
      </w:pPr>
      <w:r>
        <w:t xml:space="preserve">图 </w:t>
      </w:r>
      <w:r>
        <w:fldChar w:fldCharType="begin"/>
      </w:r>
      <w:r>
        <w:instrText xml:space="preserve"> SEQ 图 \* ARABIC </w:instrText>
      </w:r>
      <w:r>
        <w:fldChar w:fldCharType="separate"/>
      </w:r>
      <w:r>
        <w:t>4</w:t>
      </w:r>
      <w:r>
        <w:fldChar w:fldCharType="end"/>
      </w:r>
    </w:p>
    <w:p>
      <w:pPr>
        <w:ind w:firstLine="480" w:firstLineChars="200"/>
        <w:rPr>
          <w:rFonts w:hint="eastAsia"/>
          <w:lang w:val="en-US" w:eastAsia="zh-CN"/>
        </w:rPr>
      </w:pPr>
      <w:r>
        <w:rPr>
          <w:rFonts w:hint="eastAsia"/>
          <w:lang w:val="en-US" w:eastAsia="zh-CN"/>
        </w:rPr>
        <w:t>此外，后来在粗糙的三维表面法线估计中使用第三维，通过拒绝非正面点来提取正面提供了更好的结果。</w:t>
      </w:r>
    </w:p>
    <w:p>
      <w:pPr>
        <w:ind w:firstLine="480" w:firstLineChars="200"/>
        <w:rPr>
          <w:rFonts w:hint="eastAsia"/>
          <w:lang w:val="en-US" w:eastAsia="zh-CN"/>
        </w:rPr>
      </w:pPr>
      <w:r>
        <w:rPr>
          <w:rFonts w:hint="eastAsia"/>
          <w:lang w:val="en-US" w:eastAsia="zh-CN"/>
        </w:rPr>
        <w:t>图4使用图3中的SD估计给出了所获得的立面提取结果的比较。</w:t>
      </w:r>
    </w:p>
    <w:p>
      <w:pPr>
        <w:ind w:firstLine="480" w:firstLineChars="200"/>
        <w:rPr>
          <w:rFonts w:hint="eastAsia"/>
          <w:lang w:val="en-US" w:eastAsia="zh-CN"/>
        </w:rPr>
      </w:pPr>
      <w:r>
        <w:rPr>
          <w:rFonts w:hint="eastAsia"/>
          <w:lang w:val="en-US" w:eastAsia="zh-CN"/>
        </w:rPr>
        <w:t>取阈值Sd提取的立面点候选〔图3（a）〕和(c)]作为输入，执行文献[42]中提出的2-D形态学操作(区域打开和扩张)和本文建议的稳健的3-D表面法向信息来拒绝假阳性。在图4（b）和（d）中分别示出了所提取的外表面。</w:t>
      </w:r>
    </w:p>
    <w:p>
      <w:pPr>
        <w:ind w:firstLine="480" w:firstLineChars="200"/>
        <w:rPr>
          <w:rFonts w:hint="eastAsia"/>
          <w:lang w:val="en-US" w:eastAsia="zh-CN"/>
        </w:rPr>
      </w:pPr>
      <w:r>
        <w:rPr>
          <w:rFonts w:hint="eastAsia"/>
          <w:lang w:val="en-US" w:eastAsia="zh-CN"/>
        </w:rPr>
        <w:t>C.单个立面的分割</w:t>
      </w:r>
    </w:p>
    <w:p>
      <w:pPr>
        <w:ind w:firstLine="480" w:firstLineChars="200"/>
        <w:rPr>
          <w:rFonts w:hint="eastAsia"/>
          <w:lang w:val="en-US" w:eastAsia="zh-CN"/>
        </w:rPr>
      </w:pPr>
      <w:r>
        <w:rPr>
          <w:rFonts w:hint="eastAsia"/>
          <w:lang w:val="en-US" w:eastAsia="zh-CN"/>
        </w:rPr>
        <w:t>所提取的立面点属于不同的立面。因此，属于同一立面的点的聚类。</w:t>
      </w:r>
    </w:p>
    <w:p>
      <w:pPr>
        <w:ind w:firstLine="480" w:firstLineChars="200"/>
        <w:rPr>
          <w:rFonts w:hint="eastAsia"/>
          <w:lang w:val="en-US" w:eastAsia="zh-CN"/>
        </w:rPr>
      </w:pPr>
      <w:r>
        <w:rPr>
          <w:rFonts w:hint="eastAsia"/>
          <w:lang w:val="en-US" w:eastAsia="zh-CN"/>
        </w:rPr>
        <w:t>需要首先使用密度进行粗聚类。基于聚类算法[43 ]。它涉及到DEN的概念。</w:t>
      </w:r>
    </w:p>
    <w:p>
      <w:pPr>
        <w:ind w:firstLine="480" w:firstLineChars="200"/>
        <w:rPr>
          <w:rFonts w:hint="eastAsia"/>
          <w:lang w:val="en-US" w:eastAsia="zh-CN"/>
        </w:rPr>
      </w:pPr>
      <w:r>
        <w:rPr>
          <w:rFonts w:hint="eastAsia"/>
          <w:lang w:val="en-US" w:eastAsia="zh-CN"/>
        </w:rPr>
        <w:t>点之间的连通度。例如，邻域附近的另一点。如果这两个点不是直接相连的，它们仍然可以。通过之间的点链，使得它们都直接相连。</w:t>
      </w:r>
    </w:p>
    <w:p>
      <w:pPr>
        <w:ind w:firstLine="480" w:firstLineChars="200"/>
      </w:pPr>
      <w:r>
        <w:drawing>
          <wp:inline distT="0" distB="0" distL="114300" distR="114300">
            <wp:extent cx="5269230" cy="268605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269230" cy="2686050"/>
                    </a:xfrm>
                    <a:prstGeom prst="rect">
                      <a:avLst/>
                    </a:prstGeom>
                    <a:noFill/>
                    <a:ln w="9525">
                      <a:noFill/>
                    </a:ln>
                  </pic:spPr>
                </pic:pic>
              </a:graphicData>
            </a:graphic>
          </wp:inline>
        </w:drawing>
      </w:r>
    </w:p>
    <w:p>
      <w:pPr>
        <w:pStyle w:val="3"/>
        <w:ind w:firstLine="400" w:firstLineChars="200"/>
      </w:pPr>
      <w:r>
        <w:t xml:space="preserve">图 </w:t>
      </w:r>
      <w:r>
        <w:fldChar w:fldCharType="begin"/>
      </w:r>
      <w:r>
        <w:instrText xml:space="preserve"> SEQ 图 \* ARABIC </w:instrText>
      </w:r>
      <w:r>
        <w:fldChar w:fldCharType="separate"/>
      </w:r>
      <w:r>
        <w:t>5</w:t>
      </w:r>
      <w:r>
        <w:fldChar w:fldCharType="end"/>
      </w:r>
    </w:p>
    <w:p>
      <w:pPr>
        <w:ind w:firstLine="480" w:firstLineChars="200"/>
        <w:rPr>
          <w:rFonts w:hint="eastAsia"/>
          <w:lang w:val="en-US" w:eastAsia="zh-CN"/>
        </w:rPr>
      </w:pPr>
      <w:r>
        <w:rPr>
          <w:rFonts w:hint="eastAsia"/>
          <w:lang w:val="en-US" w:eastAsia="zh-CN"/>
        </w:rPr>
        <w:t>控制聚类过程的两个参数</w:t>
      </w:r>
    </w:p>
    <w:p>
      <w:pPr>
        <w:ind w:firstLine="480" w:firstLineChars="200"/>
        <w:rPr>
          <w:rFonts w:hint="eastAsia"/>
          <w:lang w:val="en-US" w:eastAsia="zh-CN"/>
        </w:rPr>
      </w:pPr>
      <w:r>
        <w:rPr>
          <w:rFonts w:hint="eastAsia"/>
          <w:lang w:val="en-US" w:eastAsia="zh-CN"/>
        </w:rPr>
        <w:t>包括邻域参数ε，即在球面或圆柱附近的半径和最小点数MinPts的ε-任何特定点的邻域。由此产生的群集Ki因此包含点，使得所有的任何特定集群中的点都是稠密连接在一起。其他是紧密连接到任何其他点归属到另一个集群。此外，在任何特定的每个点群集KI属于三个类别之一（图5）〔43〕。</w:t>
      </w:r>
    </w:p>
    <w:p>
      <w:pPr>
        <w:numPr>
          <w:ilvl w:val="0"/>
          <w:numId w:val="7"/>
        </w:numPr>
        <w:ind w:firstLine="480" w:firstLineChars="200"/>
        <w:rPr>
          <w:rFonts w:hint="eastAsia"/>
          <w:lang w:val="en-US" w:eastAsia="zh-CN"/>
        </w:rPr>
      </w:pPr>
      <w:r>
        <w:rPr>
          <w:rFonts w:hint="eastAsia"/>
          <w:lang w:val="en-US" w:eastAsia="zh-CN"/>
        </w:rPr>
        <w:t>核心点：如果在其ε-邻域内包含MinPts点数，则点被标记为核心点。</w:t>
      </w:r>
    </w:p>
    <w:p>
      <w:pPr>
        <w:numPr>
          <w:ilvl w:val="0"/>
          <w:numId w:val="7"/>
        </w:numPr>
        <w:ind w:firstLine="480" w:firstLineChars="200"/>
        <w:rPr>
          <w:rFonts w:hint="eastAsia"/>
          <w:lang w:val="en-US" w:eastAsia="zh-CN"/>
        </w:rPr>
      </w:pPr>
      <w:r>
        <w:rPr>
          <w:rFonts w:hint="eastAsia"/>
          <w:lang w:val="en-US" w:eastAsia="zh-CN"/>
        </w:rPr>
        <w:t>边界点：如果一个点位于任何核心点的ε-邻域内，但是它本身不是核心点，并且没有MinPts邻域，那么它就是边界点。</w:t>
      </w:r>
    </w:p>
    <w:p>
      <w:pPr>
        <w:numPr>
          <w:ilvl w:val="0"/>
          <w:numId w:val="7"/>
        </w:numPr>
        <w:ind w:firstLine="480" w:firstLineChars="200"/>
        <w:rPr>
          <w:rFonts w:hint="eastAsia"/>
          <w:lang w:val="en-US" w:eastAsia="zh-CN"/>
        </w:rPr>
      </w:pPr>
      <w:r>
        <w:rPr>
          <w:rFonts w:hint="eastAsia"/>
          <w:lang w:val="en-US" w:eastAsia="zh-CN"/>
        </w:rPr>
        <w:t>离群点:一个既不是核心点也不是边界点的点被称为离群点，也就是说，在其ε-邻域内没有比MinPts更大的密度(点)的点，并且也不是任何其他点的邻点。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right="526" w:firstLine="480" w:firstLineChars="200"/>
        <w:jc w:val="left"/>
        <w:rPr>
          <w:rFonts w:hint="default" w:ascii="Arial" w:hAnsi="Arial" w:cs="Arial"/>
          <w:i w:val="0"/>
          <w:caps w:val="0"/>
          <w:color w:val="333333"/>
          <w:spacing w:val="0"/>
          <w:sz w:val="24"/>
          <w:szCs w:val="24"/>
          <w:shd w:val="clear" w:fill="F0F0F0"/>
        </w:rPr>
      </w:pPr>
      <w:r>
        <w:rPr>
          <w:rFonts w:hint="default" w:ascii="Arial" w:hAnsi="Arial" w:cs="Arial"/>
          <w:i w:val="0"/>
          <w:caps w:val="0"/>
          <w:color w:val="333333"/>
          <w:spacing w:val="0"/>
          <w:sz w:val="24"/>
          <w:szCs w:val="24"/>
          <w:shd w:val="clear" w:fill="F0F0F0"/>
        </w:rPr>
        <w:t>使用仅包含核心和边界点的密度连</w:t>
      </w:r>
      <w:r>
        <w:rPr>
          <w:rFonts w:hint="eastAsia" w:ascii="Arial" w:hAnsi="Arial" w:cs="Arial"/>
          <w:i w:val="0"/>
          <w:caps w:val="0"/>
          <w:color w:val="333333"/>
          <w:spacing w:val="0"/>
          <w:sz w:val="24"/>
          <w:szCs w:val="24"/>
          <w:shd w:val="clear" w:fill="F0F0F0"/>
          <w:lang w:eastAsia="zh-CN"/>
        </w:rPr>
        <w:t>通集群</w:t>
      </w:r>
      <w:r>
        <w:rPr>
          <w:rFonts w:hint="default" w:ascii="Arial" w:hAnsi="Arial" w:cs="Arial"/>
          <w:i w:val="0"/>
          <w:caps w:val="0"/>
          <w:color w:val="333333"/>
          <w:spacing w:val="0"/>
          <w:sz w:val="24"/>
          <w:szCs w:val="24"/>
          <w:shd w:val="clear" w:fill="F0F0F0"/>
        </w:rPr>
        <w:t>进行进一步处理。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right="526" w:firstLine="480" w:firstLineChars="200"/>
        <w:jc w:val="left"/>
        <w:rPr>
          <w:rFonts w:hint="default" w:ascii="Arial" w:hAnsi="Arial" w:cs="Arial"/>
          <w:i w:val="0"/>
          <w:caps w:val="0"/>
          <w:color w:val="333333"/>
          <w:spacing w:val="0"/>
          <w:sz w:val="24"/>
          <w:szCs w:val="24"/>
          <w:shd w:val="clear" w:fill="F0F0F0"/>
        </w:rPr>
      </w:pPr>
      <w:r>
        <w:rPr>
          <w:rFonts w:hint="default" w:ascii="Arial" w:hAnsi="Arial" w:cs="Arial"/>
          <w:i w:val="0"/>
          <w:caps w:val="0"/>
          <w:color w:val="333333"/>
          <w:spacing w:val="0"/>
          <w:sz w:val="24"/>
          <w:szCs w:val="24"/>
          <w:shd w:val="clear" w:fill="F0F0F0"/>
        </w:rPr>
        <w:t>然而，上述过程可以将两个或多个相邻立面段的点合并成单个簇。因此，为了重建单个立面段，需要分离这些段。通过对高斯图像中的立面点进行映射，然后采用均值偏移聚类。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right="526" w:firstLine="480" w:firstLineChars="200"/>
        <w:jc w:val="left"/>
        <w:rPr>
          <w:rFonts w:hint="default" w:ascii="Arial" w:hAnsi="Arial" w:cs="Arial"/>
          <w:i w:val="0"/>
          <w:caps w:val="0"/>
          <w:color w:val="333333"/>
          <w:spacing w:val="0"/>
          <w:sz w:val="24"/>
          <w:szCs w:val="24"/>
          <w:shd w:val="clear" w:fill="F0F0F0"/>
        </w:rPr>
      </w:pPr>
      <w:r>
        <w:rPr>
          <w:rFonts w:hint="default" w:ascii="Arial" w:hAnsi="Arial" w:cs="Arial"/>
          <w:i w:val="0"/>
          <w:caps w:val="0"/>
          <w:color w:val="333333"/>
          <w:spacing w:val="0"/>
          <w:sz w:val="24"/>
          <w:szCs w:val="24"/>
          <w:shd w:val="clear" w:fill="F0F0F0"/>
        </w:rPr>
        <w:t>让我们假设粗聚类段Ki由一个或多个垂直相邻立面Fj、j＝1、j·j构成，图M:F～F 2将F中的每个点分配给其相应的单位表面法线，称为F（64）的高斯图像GI。平坦的F（即，平面）应该是理想的。由GI中的一个点表示的。图6在理想情况下概念性地说明了这一点。在实践中，表面法线被局部估计，并且可能由于一个点到另一个点而波动，因为实际数据常常包含三维位置的误差。然而，如果法线的估计足够健壮，映射到GI的表面应该表示为GI中的密集点群。</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right="526" w:firstLine="480" w:firstLineChars="200"/>
        <w:jc w:val="left"/>
        <w:rPr>
          <w:rFonts w:hint="default" w:ascii="Arial" w:hAnsi="Arial" w:cs="Arial"/>
          <w:i w:val="0"/>
          <w:caps w:val="0"/>
          <w:color w:val="333333"/>
          <w:spacing w:val="0"/>
          <w:sz w:val="24"/>
          <w:szCs w:val="24"/>
          <w:shd w:val="clear" w:fill="F0F0F0"/>
        </w:rPr>
      </w:pPr>
      <w:r>
        <w:rPr>
          <w:rFonts w:hint="default" w:ascii="Arial" w:hAnsi="Arial" w:cs="Arial"/>
          <w:i w:val="0"/>
          <w:caps w:val="0"/>
          <w:color w:val="333333"/>
          <w:spacing w:val="0"/>
          <w:sz w:val="24"/>
          <w:szCs w:val="24"/>
          <w:shd w:val="clear" w:fill="F0F0F0"/>
        </w:rPr>
        <w:t>GI中的簇的形状对应于连接表面的几何形状〔44〕。在GI中的簇的数目告诉空间域中的表面的数目。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right="526" w:firstLine="480" w:firstLineChars="200"/>
        <w:jc w:val="left"/>
      </w:pPr>
      <w:r>
        <w:drawing>
          <wp:inline distT="0" distB="0" distL="114300" distR="114300">
            <wp:extent cx="5274310" cy="31337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274310" cy="31337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right="526" w:firstLine="400" w:firstLineChars="200"/>
        <w:jc w:val="left"/>
      </w:pPr>
      <w:r>
        <w:t xml:space="preserve">图 </w:t>
      </w:r>
      <w:r>
        <w:fldChar w:fldCharType="begin"/>
      </w:r>
      <w:r>
        <w:instrText xml:space="preserve"> SEQ 图 \* ARABIC </w:instrText>
      </w:r>
      <w:r>
        <w:fldChar w:fldCharType="separate"/>
      </w:r>
      <w:r>
        <w:t>6</w:t>
      </w:r>
      <w: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jc w:val="left"/>
        <w:rPr>
          <w:rFonts w:hint="default" w:ascii="Arial" w:hAnsi="Arial" w:cs="Arial"/>
          <w:i w:val="0"/>
          <w:caps w:val="0"/>
          <w:color w:val="333333"/>
          <w:spacing w:val="0"/>
          <w:sz w:val="24"/>
          <w:szCs w:val="24"/>
          <w:shd w:val="clear" w:fill="FEE972"/>
          <w:lang w:val="en-US" w:eastAsia="zh-CN"/>
        </w:rPr>
      </w:pPr>
      <w:r>
        <w:rPr>
          <w:rFonts w:hint="default" w:ascii="Arial" w:hAnsi="Arial" w:cs="Arial"/>
          <w:i w:val="0"/>
          <w:caps w:val="0"/>
          <w:color w:val="333333"/>
          <w:spacing w:val="0"/>
          <w:sz w:val="24"/>
          <w:szCs w:val="24"/>
          <w:shd w:val="clear" w:fill="FEE972"/>
          <w:lang w:val="en-US" w:eastAsia="zh-CN"/>
        </w:rPr>
        <w:fldChar w:fldCharType="begin"/>
      </w:r>
      <w:r>
        <w:rPr>
          <w:rFonts w:hint="default" w:ascii="Arial" w:hAnsi="Arial" w:cs="Arial"/>
          <w:i w:val="0"/>
          <w:caps w:val="0"/>
          <w:color w:val="333333"/>
          <w:spacing w:val="0"/>
          <w:sz w:val="24"/>
          <w:szCs w:val="24"/>
          <w:shd w:val="clear" w:fill="FEE972"/>
          <w:lang w:val="en-US" w:eastAsia="zh-CN"/>
        </w:rPr>
        <w:instrText xml:space="preserve"> HYPERLINK "https://fanyi.baidu.com/" \l "en/zh/javascript:void(0);" \o "添加到收藏夹" </w:instrText>
      </w:r>
      <w:r>
        <w:rPr>
          <w:rFonts w:hint="default" w:ascii="Arial" w:hAnsi="Arial" w:cs="Arial"/>
          <w:i w:val="0"/>
          <w:caps w:val="0"/>
          <w:color w:val="333333"/>
          <w:spacing w:val="0"/>
          <w:sz w:val="24"/>
          <w:szCs w:val="24"/>
          <w:shd w:val="clear" w:fill="FEE972"/>
          <w:lang w:val="en-US" w:eastAsia="zh-CN"/>
        </w:rPr>
        <w:fldChar w:fldCharType="separate"/>
      </w:r>
      <w:r>
        <w:rPr>
          <w:rFonts w:hint="default" w:ascii="Arial" w:hAnsi="Arial" w:cs="Arial"/>
          <w:i w:val="0"/>
          <w:caps w:val="0"/>
          <w:color w:val="333333"/>
          <w:spacing w:val="0"/>
          <w:sz w:val="24"/>
          <w:szCs w:val="24"/>
          <w:shd w:val="clear" w:fill="FEE972"/>
          <w:lang w:val="en-US" w:eastAsia="zh-CN"/>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jc w:val="left"/>
        <w:rPr>
          <w:rFonts w:hint="default" w:ascii="Arial" w:hAnsi="Arial" w:cs="Arial"/>
          <w:i w:val="0"/>
          <w:caps w:val="0"/>
          <w:color w:val="333333"/>
          <w:spacing w:val="0"/>
          <w:sz w:val="24"/>
          <w:szCs w:val="24"/>
          <w:shd w:val="clear" w:fill="F0F0F0"/>
        </w:rPr>
      </w:pPr>
      <w:r>
        <w:rPr>
          <w:rFonts w:hint="default" w:ascii="Arial" w:hAnsi="Arial" w:cs="Arial"/>
          <w:i w:val="0"/>
          <w:caps w:val="0"/>
          <w:color w:val="333333"/>
          <w:spacing w:val="0"/>
          <w:sz w:val="24"/>
          <w:szCs w:val="24"/>
          <w:shd w:val="clear" w:fill="F0F0F0"/>
        </w:rPr>
        <w:t>图6。三连通平面的高斯图像</w:t>
      </w:r>
    </w:p>
    <w:p>
      <w:pPr>
        <w:pStyle w:val="6"/>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right="0" w:rightChars="0" w:firstLine="480" w:firstLineChars="200"/>
        <w:rPr>
          <w:rFonts w:hint="default" w:ascii="Arial" w:hAnsi="Arial" w:cs="Arial"/>
          <w:i w:val="0"/>
          <w:caps w:val="0"/>
          <w:color w:val="333333"/>
          <w:spacing w:val="0"/>
          <w:sz w:val="24"/>
          <w:szCs w:val="24"/>
          <w:shd w:val="clear" w:fill="F0F0F0"/>
        </w:rPr>
      </w:pPr>
      <w:r>
        <w:rPr>
          <w:rFonts w:hint="default" w:ascii="Arial" w:hAnsi="Arial" w:cs="Arial"/>
          <w:i w:val="0"/>
          <w:caps w:val="0"/>
          <w:color w:val="333333"/>
          <w:spacing w:val="0"/>
          <w:sz w:val="24"/>
          <w:szCs w:val="24"/>
          <w:shd w:val="clear" w:fill="F0F0F0"/>
        </w:rPr>
        <w:t>箭头指示表面法线向量（NRD，NGRIN，NBLASE）到各自的表面。</w:t>
      </w:r>
    </w:p>
    <w:p>
      <w:pPr>
        <w:pStyle w:val="6"/>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leftChars="0" w:right="0" w:rightChars="0" w:firstLine="480" w:firstLineChars="200"/>
        <w:rPr>
          <w:rFonts w:hint="default" w:ascii="Arial" w:hAnsi="Arial" w:cs="Arial"/>
          <w:i w:val="0"/>
          <w:caps w:val="0"/>
          <w:color w:val="333333"/>
          <w:spacing w:val="0"/>
          <w:sz w:val="24"/>
          <w:szCs w:val="24"/>
          <w:shd w:val="clear" w:fill="F0F0F0"/>
        </w:rPr>
      </w:pPr>
      <w:r>
        <w:rPr>
          <w:rFonts w:hint="default" w:ascii="Arial" w:hAnsi="Arial" w:cs="Arial"/>
          <w:i w:val="0"/>
          <w:caps w:val="0"/>
          <w:color w:val="333333"/>
          <w:spacing w:val="0"/>
          <w:sz w:val="24"/>
          <w:szCs w:val="24"/>
          <w:shd w:val="clear" w:fill="F0F0F0"/>
        </w:rPr>
        <w:t>属于一个特定表面的所有点映射到GI（理想场景）中相同的相同点。</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rPr>
          <w:rFonts w:hint="eastAsia" w:ascii="Arial" w:hAnsi="Arial" w:cs="Arial"/>
          <w:i w:val="0"/>
          <w:caps w:val="0"/>
          <w:color w:val="333333"/>
          <w:spacing w:val="0"/>
          <w:sz w:val="24"/>
          <w:szCs w:val="24"/>
          <w:shd w:val="clear" w:fill="F0F0F0"/>
          <w:lang w:eastAsia="zh-CN"/>
        </w:rPr>
      </w:pPr>
      <w:r>
        <w:rPr>
          <w:rFonts w:hint="default" w:ascii="Arial" w:hAnsi="Arial" w:cs="Arial"/>
          <w:i w:val="0"/>
          <w:caps w:val="0"/>
          <w:color w:val="333333"/>
          <w:spacing w:val="0"/>
          <w:sz w:val="24"/>
          <w:szCs w:val="24"/>
          <w:shd w:val="clear" w:fill="F0F0F0"/>
        </w:rPr>
        <w:t>如果我们假设PR＝1。…m为3-D点和NR作为它们的属于粗聚类段Ki之一的对应的3-D单位法线向量</w:t>
      </w:r>
      <w:r>
        <w:rPr>
          <w:rFonts w:hint="eastAsia" w:ascii="Arial" w:hAnsi="Arial" w:cs="Arial"/>
          <w:i w:val="0"/>
          <w:caps w:val="0"/>
          <w:color w:val="333333"/>
          <w:spacing w:val="0"/>
          <w:sz w:val="24"/>
          <w:szCs w:val="24"/>
          <w:shd w:val="clear" w:fill="F0F0F0"/>
          <w:lang w:eastAsia="zh-CN"/>
        </w:rPr>
        <w:t>，然后，在GI（特征空间）中的任何正常点Nq（qr r）的密度被定义为</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pPr>
      <w:r>
        <w:drawing>
          <wp:inline distT="0" distB="0" distL="114300" distR="114300">
            <wp:extent cx="4819015" cy="101917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4819015" cy="1019175"/>
                    </a:xfrm>
                    <a:prstGeom prst="rect">
                      <a:avLst/>
                    </a:prstGeom>
                    <a:noFill/>
                    <a:ln w="9525">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rPr>
          <w:rFonts w:hint="eastAsia"/>
          <w:lang w:val="en-US" w:eastAsia="zh-CN"/>
        </w:rPr>
      </w:pPr>
      <w:r>
        <w:rPr>
          <w:rFonts w:hint="eastAsia"/>
          <w:lang w:val="en-US" w:eastAsia="zh-CN"/>
        </w:rPr>
        <w:t>其中B是带宽参数，G（x）是非负的，非增次分段连续函数积分，即0个（G）x（x）dx&lt;无穷，从内核[45]的概念出发，将函数g(x)设为满足G(x)=c g(x2的径向对称核G(x)的证明，其中c是保证G(x)积分到1的规范化常数。</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rPr>
          <w:rFonts w:hint="eastAsia"/>
          <w:lang w:val="en-US" w:eastAsia="zh-CN"/>
        </w:rPr>
      </w:pPr>
      <w:r>
        <w:rPr>
          <w:rFonts w:hint="eastAsia"/>
          <w:lang w:val="en-US" w:eastAsia="zh-CN"/>
        </w:rPr>
        <w:t>不同的核，如核单位和高斯内核，可用于密度DNQ的去密度计算。然而，后者具有PROLE函数EXP（（NQ-NR）/B2）。用于这项工作。</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rPr>
          <w:rFonts w:hint="eastAsia"/>
          <w:lang w:val="en-US" w:eastAsia="zh-CN"/>
        </w:rPr>
      </w:pPr>
      <w:r>
        <w:rPr>
          <w:rFonts w:hint="eastAsia"/>
          <w:lang w:val="en-US" w:eastAsia="zh-CN"/>
        </w:rPr>
        <w:t>对于属于平面或抛物面的点，密度Dnq较高，对于位于表面之间的过渡边缘的点，密度Dnq较低[44]。GI中的这些高密度点是使用均值漂移（MS）聚类过程识别和聚类的。MS是一种寻求模式的过程和工作。迭代地将每个数据点移向其邻域内的点的加权平均值。移动向量M（NQ）总是指向密度dq（65）中最大增加的方向，并计算为</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pPr>
      <w:r>
        <w:drawing>
          <wp:inline distT="0" distB="0" distL="114300" distR="114300">
            <wp:extent cx="5266690" cy="1495425"/>
            <wp:effectExtent l="0" t="0" r="1016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5266690" cy="1495425"/>
                    </a:xfrm>
                    <a:prstGeom prst="rect">
                      <a:avLst/>
                    </a:prstGeom>
                    <a:noFill/>
                    <a:ln w="9525">
                      <a:noFill/>
                    </a:ln>
                  </pic:spPr>
                </pic:pic>
              </a:graphicData>
            </a:graphic>
          </wp:inline>
        </w:drawing>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rPr>
          <w:rFonts w:hint="eastAsia"/>
          <w:lang w:val="en-US" w:eastAsia="zh-CN"/>
        </w:rPr>
      </w:pPr>
      <w:r>
        <w:rPr>
          <w:rFonts w:hint="eastAsia"/>
          <w:lang w:val="en-US" w:eastAsia="zh-CN"/>
        </w:rPr>
        <w:t>在GI中应用MS产生簇，其对应的空间域点代表不同的立面。然而，与GI中的任何一个特定标准簇相对应的空间点也可能属于两个或更多个不同的门面。这可能发生在两个或多个“几乎”平行的立面点（具有接近的法线方向）上。</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rPr>
          <w:rFonts w:hint="eastAsia"/>
          <w:lang w:val="en-US" w:eastAsia="zh-CN"/>
        </w:rPr>
      </w:pPr>
      <w:r>
        <w:rPr>
          <w:rFonts w:hint="eastAsia"/>
          <w:lang w:val="en-US" w:eastAsia="zh-CN"/>
        </w:rPr>
        <w:t>为了解决这个问题，在所得的聚类中再次执行基于密度的聚类，用于将聚集到一个组中的并行正面点进行空间分离。最后，从进一步的处理中去除具有非常少的点的簇以进行鲁棒重建。</w:t>
      </w:r>
    </w:p>
    <w:p>
      <w:pPr>
        <w:pStyle w:val="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pPr>
      <w:r>
        <w:drawing>
          <wp:inline distT="0" distB="0" distL="114300" distR="114300">
            <wp:extent cx="5272405" cy="2635885"/>
            <wp:effectExtent l="0" t="0" r="444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2405" cy="2635885"/>
                    </a:xfrm>
                    <a:prstGeom prst="rect">
                      <a:avLst/>
                    </a:prstGeom>
                    <a:noFill/>
                    <a:ln w="9525">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00" w:firstLineChars="200"/>
      </w:pPr>
      <w:r>
        <w:t xml:space="preserve">图 </w:t>
      </w:r>
      <w:r>
        <w:fldChar w:fldCharType="begin"/>
      </w:r>
      <w:r>
        <w:instrText xml:space="preserve"> SEQ 图 \* ARABIC </w:instrText>
      </w:r>
      <w:r>
        <w:fldChar w:fldCharType="separate"/>
      </w:r>
      <w:r>
        <w:t>7</w:t>
      </w:r>
      <w:r>
        <w:fldChar w:fldCharType="end"/>
      </w:r>
    </w:p>
    <w:p>
      <w:pPr>
        <w:ind w:firstLine="480" w:firstLineChars="200"/>
        <w:rPr>
          <w:rFonts w:hint="eastAsia"/>
          <w:lang w:val="en-US" w:eastAsia="zh-CN"/>
        </w:rPr>
      </w:pPr>
      <w:r>
        <w:rPr>
          <w:rFonts w:hint="eastAsia"/>
          <w:lang w:val="en-US" w:eastAsia="zh-CN"/>
        </w:rPr>
        <w:t>图7。“AT”和“曲线”垂直的方位角图解</w:t>
      </w:r>
    </w:p>
    <w:p>
      <w:pPr>
        <w:ind w:firstLine="480" w:firstLineChars="200"/>
        <w:rPr>
          <w:rFonts w:hint="eastAsia"/>
          <w:lang w:val="en-US" w:eastAsia="zh-CN"/>
        </w:rPr>
      </w:pPr>
      <w:r>
        <w:rPr>
          <w:rFonts w:hint="eastAsia"/>
          <w:lang w:val="en-US" w:eastAsia="zh-CN"/>
        </w:rPr>
        <w:t>（俯视图）。</w:t>
      </w:r>
    </w:p>
    <w:p>
      <w:pPr>
        <w:ind w:firstLine="480" w:firstLineChars="200"/>
        <w:rPr>
          <w:rFonts w:hint="eastAsia"/>
          <w:lang w:val="en-US" w:eastAsia="zh-CN"/>
        </w:rPr>
      </w:pPr>
      <w:r>
        <w:rPr>
          <w:rFonts w:hint="eastAsia"/>
          <w:lang w:val="en-US" w:eastAsia="zh-CN"/>
        </w:rPr>
        <w:t>（a）箭头表示在每个垂直表面上的十个点的方位（方位角）角的变化模式。</w:t>
      </w:r>
    </w:p>
    <w:p>
      <w:pPr>
        <w:ind w:firstLine="480" w:firstLineChars="200"/>
        <w:rPr>
          <w:rFonts w:hint="eastAsia"/>
          <w:lang w:val="en-US" w:eastAsia="zh-CN"/>
        </w:rPr>
      </w:pPr>
      <w:r>
        <w:rPr>
          <w:rFonts w:hint="eastAsia"/>
          <w:lang w:val="en-US" w:eastAsia="zh-CN"/>
        </w:rPr>
        <w:t>（b）绘制它们各自的取向角。</w:t>
      </w:r>
    </w:p>
    <w:p>
      <w:pPr>
        <w:ind w:firstLine="480" w:firstLineChars="200"/>
        <w:rPr>
          <w:rFonts w:hint="eastAsia"/>
          <w:lang w:val="en-US" w:eastAsia="zh-CN"/>
        </w:rPr>
      </w:pPr>
      <w:r>
        <w:rPr>
          <w:rFonts w:hint="eastAsia"/>
          <w:lang w:val="en-US" w:eastAsia="zh-CN"/>
        </w:rPr>
        <w:t>D.簇标识</w:t>
      </w:r>
    </w:p>
    <w:p>
      <w:pPr>
        <w:ind w:firstLine="480" w:firstLineChars="200"/>
        <w:rPr>
          <w:rFonts w:hint="eastAsia"/>
          <w:lang w:val="en-US" w:eastAsia="zh-CN"/>
        </w:rPr>
      </w:pPr>
      <w:r>
        <w:rPr>
          <w:rFonts w:hint="eastAsia"/>
          <w:lang w:val="en-US" w:eastAsia="zh-CN"/>
        </w:rPr>
        <w:t>通过分析局部取向角Th的导数，将每个簇进一步分类为AT或曲面。每一个三维点的Th等于相应的计算表面法线的方位角。</w:t>
      </w:r>
    </w:p>
    <w:p>
      <w:pPr>
        <w:ind w:firstLine="480" w:firstLineChars="200"/>
      </w:pPr>
      <w:r>
        <w:drawing>
          <wp:inline distT="0" distB="0" distL="114300" distR="114300">
            <wp:extent cx="5271135" cy="887730"/>
            <wp:effectExtent l="0" t="0" r="571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271135" cy="887730"/>
                    </a:xfrm>
                    <a:prstGeom prst="rect">
                      <a:avLst/>
                    </a:prstGeom>
                    <a:noFill/>
                    <a:ln w="9525">
                      <a:noFill/>
                    </a:ln>
                  </pic:spPr>
                </pic:pic>
              </a:graphicData>
            </a:graphic>
          </wp:inline>
        </w:drawing>
      </w:r>
    </w:p>
    <w:p>
      <w:pPr>
        <w:ind w:firstLine="480" w:firstLineChars="200"/>
        <w:rPr>
          <w:rFonts w:hint="eastAsia"/>
          <w:lang w:val="en-US" w:eastAsia="zh-CN"/>
        </w:rPr>
      </w:pPr>
      <w:r>
        <w:rPr>
          <w:rFonts w:hint="eastAsia"/>
          <w:lang w:val="en-US" w:eastAsia="zh-CN"/>
        </w:rPr>
        <w:t>其中，3X和La 3Y代表任意三维点的表面法线3的X和Y分量。理想情况下，at表面应该具有恒定的取向，即与具有逐渐变化的取向的曲面相比，零导数（参见图7）。我们利用这个事实并计算了第一阶导数。</w:t>
      </w:r>
    </w:p>
    <w:p>
      <w:pPr>
        <w:ind w:firstLine="480" w:firstLineChars="200"/>
        <w:rPr>
          <w:rFonts w:hint="eastAsia"/>
          <w:lang w:val="en-US" w:eastAsia="zh-CN"/>
        </w:rPr>
      </w:pPr>
      <w:r>
        <w:rPr>
          <w:rFonts w:hint="eastAsia"/>
          <w:lang w:val="en-US" w:eastAsia="zh-CN"/>
        </w:rPr>
        <w:t>每个立面的取向角的Th’。由于原始方向导数θ′通常有噪声，所以所有的点都被rst投影到rst主轴上，随后应用多项式去噪。基于Th’s的行为，将立面轮廓分为AT或曲线。</w:t>
      </w:r>
    </w:p>
    <w:p>
      <w:pPr>
        <w:ind w:firstLine="480" w:firstLineChars="200"/>
        <w:rPr>
          <w:rFonts w:hint="eastAsia"/>
          <w:lang w:val="en-US" w:eastAsia="zh-CN"/>
        </w:rPr>
      </w:pPr>
      <w:r>
        <w:rPr>
          <w:rFonts w:hint="eastAsia"/>
          <w:lang w:val="en-US" w:eastAsia="zh-CN"/>
        </w:rPr>
        <w:t>E：外表面建模</w:t>
      </w:r>
    </w:p>
    <w:p>
      <w:pPr>
        <w:ind w:firstLine="480" w:firstLineChars="200"/>
        <w:rPr>
          <w:rFonts w:hint="eastAsia"/>
          <w:lang w:val="en-US" w:eastAsia="zh-CN"/>
        </w:rPr>
      </w:pPr>
      <w:r>
        <w:rPr>
          <w:rFonts w:hint="eastAsia"/>
          <w:lang w:val="en-US" w:eastAsia="zh-CN"/>
        </w:rPr>
        <w:t>然后对XY平面上的标识立面集群进行建模。</w:t>
      </w:r>
    </w:p>
    <w:p>
      <w:pPr>
        <w:ind w:firstLine="480" w:firstLineChars="200"/>
        <w:rPr>
          <w:rFonts w:hint="eastAsia"/>
          <w:lang w:val="en-US" w:eastAsia="zh-CN"/>
        </w:rPr>
      </w:pPr>
      <w:r>
        <w:rPr>
          <w:rFonts w:hint="eastAsia"/>
          <w:lang w:val="en-US" w:eastAsia="zh-CN"/>
        </w:rPr>
        <w:t>使用下面的一般多项式方程〔42〕：</w:t>
      </w:r>
    </w:p>
    <w:p>
      <w:pPr>
        <w:ind w:firstLine="480" w:firstLineChars="200"/>
        <w:rPr>
          <w:rFonts w:hint="eastAsia"/>
          <w:lang w:val="en-US" w:eastAsia="zh-CN"/>
        </w:rPr>
      </w:pPr>
      <w:r>
        <w:rPr>
          <w:rFonts w:hint="eastAsia"/>
          <w:lang w:val="en-US" w:eastAsia="zh-CN"/>
        </w:rPr>
        <w:t>其中i和j被相应地排列，p是多项式的阶，并且上述多项式中的项的数目等于(p+1)(p+2)/2。在旋转局部坐标系的情况下，引入了交叉项。为了解决(8)，我们将自己限制在一阶和二阶(即，max(i，j)=1的at和max(i，j)=2的曲线)。利用WTLS方法估计系数aq，其中利用总最小二乘法来处理TomoSAR点在xy方向上的定位误差，并且每个点的权重被分配到与其相应的SD相等。在没有旋转的情况下，加权多项式（残差）误差最小。在旋转的局部坐标系（通常情况下），我们执行以下步骤获得全局坐标系中所有立面的一致参数估计。</w:t>
      </w:r>
    </w:p>
    <w:p>
      <w:pPr>
        <w:numPr>
          <w:ilvl w:val="0"/>
          <w:numId w:val="9"/>
        </w:numPr>
        <w:ind w:firstLine="480" w:firstLineChars="200"/>
        <w:rPr>
          <w:rFonts w:hint="eastAsia"/>
          <w:lang w:val="en-US" w:eastAsia="zh-CN"/>
        </w:rPr>
      </w:pPr>
      <w:r>
        <w:rPr>
          <w:rFonts w:hint="eastAsia"/>
          <w:lang w:val="en-US" w:eastAsia="zh-CN"/>
        </w:rPr>
        <w:t>通过旋转角ω旋转点，并应用WTLS方法计算多项式误差FER。</w:t>
      </w:r>
    </w:p>
    <w:p>
      <w:pPr>
        <w:numPr>
          <w:ilvl w:val="0"/>
          <w:numId w:val="9"/>
        </w:numPr>
        <w:ind w:firstLine="480" w:firstLineChars="200"/>
        <w:rPr>
          <w:rFonts w:hint="eastAsia"/>
          <w:lang w:val="en-US" w:eastAsia="zh-CN"/>
        </w:rPr>
      </w:pPr>
      <w:r>
        <w:rPr>
          <w:rFonts w:hint="eastAsia"/>
          <w:lang w:val="en-US" w:eastAsia="zh-CN"/>
        </w:rPr>
        <w:t>考虑用min ω计算的系数，使多项式误差ferr最小作为描述全局坐标系中未旋转点的多项式项。ωmin是用无约束的通过Nelder–Mead单一算法在0_360_范围内变化，使误差函数ferr达到最小的非线性优化过程[66]。</w:t>
      </w:r>
    </w:p>
    <w:p>
      <w:pPr>
        <w:numPr>
          <w:ilvl w:val="0"/>
          <w:numId w:val="9"/>
        </w:numPr>
        <w:ind w:firstLine="480" w:firstLineChars="200"/>
        <w:rPr>
          <w:rFonts w:hint="eastAsia"/>
          <w:lang w:val="en-US" w:eastAsia="zh-CN"/>
        </w:rPr>
      </w:pPr>
      <w:r>
        <w:rPr>
          <w:rFonts w:hint="eastAsia"/>
          <w:lang w:val="en-US" w:eastAsia="zh-CN"/>
        </w:rPr>
        <w:t>通过将未旋转的（x，y）轴项替换为它们的旋转对应项（x cosω+y sinω，x sinω+y cosω）来旋转所计算的多项式以在全局坐标中产生多项式项aq。</w:t>
      </w:r>
    </w:p>
    <w:p>
      <w:pPr>
        <w:numPr>
          <w:numId w:val="0"/>
        </w:numPr>
        <w:ind w:firstLine="480" w:firstLineChars="200"/>
        <w:rPr>
          <w:rFonts w:hint="eastAsia"/>
          <w:lang w:val="en-US" w:eastAsia="zh-CN"/>
        </w:rPr>
      </w:pPr>
      <w:r>
        <w:rPr>
          <w:rFonts w:hint="eastAsia"/>
          <w:lang w:val="en-US" w:eastAsia="zh-CN"/>
        </w:rPr>
        <w:t>F:消除矛盾分割</w:t>
      </w:r>
    </w:p>
    <w:p>
      <w:pPr>
        <w:numPr>
          <w:numId w:val="0"/>
        </w:numPr>
        <w:ind w:firstLine="480" w:firstLineChars="200"/>
        <w:rPr>
          <w:rFonts w:hint="eastAsia"/>
          <w:lang w:val="en-US" w:eastAsia="zh-CN"/>
        </w:rPr>
      </w:pPr>
      <w:r>
        <w:rPr>
          <w:rFonts w:hint="eastAsia"/>
          <w:lang w:val="en-US" w:eastAsia="zh-CN"/>
        </w:rPr>
        <w:t>在估计模型参数之后，下一步是通过进一步识别相邻立面对并确定立面表面的交点来描述建筑物轮廓的整体形状。立面的邻接通常由邻接矩阵AM来描述，该邻接矩阵AM是通过连通性分析[21 ]，[42 ]建立的。利用已识别的相邻立面段，通过计算交点来确定顶点(即三维立面交线)。如果过渡点被分割为孤立的小簇（也称为连接段），而不是相应相邻立面段的一部分，则确定这些交点有时会变得困难。因此，从交点计算合理的相邻立面变得复杂。为了解决这种情况，矛盾的分割片段应该在计算顶点之前移除。图8中显示了一个例子。标记的线段表示两个不同建筑物A和B的重建立面。每个段的端点表示为“△”和“.*”。建立邻接矩阵，其中“1”和“0”分别表示相邻的和不相邻。在标记的片段中，片段[7，4，1，3，6 ]是“有效”的分割，而段〔2 5 8〕是矛盾分割。</w:t>
      </w:r>
    </w:p>
    <w:p>
      <w:pPr>
        <w:numPr>
          <w:numId w:val="0"/>
        </w:numPr>
        <w:ind w:firstLine="480" w:firstLineChars="200"/>
        <w:rPr>
          <w:rFonts w:hint="eastAsia"/>
          <w:lang w:val="en-US" w:eastAsia="zh-CN"/>
        </w:rPr>
      </w:pPr>
      <w:r>
        <w:rPr>
          <w:rFonts w:hint="eastAsia"/>
          <w:lang w:val="en-US" w:eastAsia="zh-CN"/>
        </w:rPr>
        <w:t>以下步骤是自动移除矛盾分割：</w:t>
      </w:r>
    </w:p>
    <w:p>
      <w:pPr>
        <w:numPr>
          <w:ilvl w:val="0"/>
          <w:numId w:val="10"/>
        </w:numPr>
        <w:ind w:firstLine="480" w:firstLineChars="200"/>
        <w:rPr>
          <w:rFonts w:hint="eastAsia"/>
          <w:lang w:val="en-US" w:eastAsia="zh-CN"/>
        </w:rPr>
      </w:pPr>
      <w:r>
        <w:rPr>
          <w:rFonts w:hint="eastAsia"/>
          <w:lang w:val="en-US" w:eastAsia="zh-CN"/>
        </w:rPr>
        <w:t>连接序列矩阵ConnSeg是从AM确定的，使得ConnSeg的行表示一组不同的相邻连接段序列，例如，ConnSeg Segi={sj|j=1,.…，n}表示n相邻连接的段（即，S1～Sn）。在图8中，由于仅存在两个相邻连接的面段（即属于两个建筑物）系列，因此ConnSeg仅由两行组成，其中rst行包含门面段Seg1=[2 4 5 7]，而第二行包含段Seg2=[1 3 6 8]。</w:t>
      </w:r>
    </w:p>
    <w:p>
      <w:pPr>
        <w:numPr>
          <w:ilvl w:val="0"/>
          <w:numId w:val="10"/>
        </w:numPr>
        <w:ind w:firstLine="480" w:firstLineChars="200"/>
        <w:rPr>
          <w:rFonts w:hint="eastAsia"/>
          <w:lang w:val="en-US" w:eastAsia="zh-CN"/>
        </w:rPr>
      </w:pPr>
      <w:r>
        <w:rPr>
          <w:rFonts w:hint="eastAsia"/>
          <w:lang w:val="en-US" w:eastAsia="zh-CN"/>
        </w:rPr>
        <w:t>对于每个分段，连接到每个端点的最大分段可以被识别。它们的索引被记录在两列矩阵E中，捕获了这样的一个“端点”-“最大段”关系，例如图8所示的段1的“*”端点连接到两个段8和3。由于段3的长度大于段8，因此在E中段1的这个端点被指定为3。在图8的右侧示出。E中的零点表示在该端点处没有相邻立面的情况。</w:t>
      </w:r>
    </w:p>
    <w:p>
      <w:pPr>
        <w:numPr>
          <w:ilvl w:val="0"/>
          <w:numId w:val="10"/>
        </w:numPr>
        <w:ind w:firstLine="480" w:firstLineChars="200"/>
        <w:rPr>
          <w:rFonts w:hint="eastAsia"/>
          <w:lang w:val="en-US" w:eastAsia="zh-CN"/>
        </w:rPr>
      </w:pPr>
      <w:r>
        <w:rPr>
          <w:rFonts w:hint="eastAsia"/>
          <w:lang w:val="en-US" w:eastAsia="zh-CN"/>
        </w:rPr>
        <w:t>对E中的所有元素应用综合操作将得到矩阵RetainSeg，其元素包含应该保留的所有建筑外观。矛盾的部分，也就是那些不属于保留区的部分。对于图8所示的例子，E中的元素的结合给出了保留图[1，3，4，6，7 ]（不考虑零）。随后，不属于RealEnSeg的部分，即，[2 5 8 ]，被去除。</w:t>
      </w:r>
    </w:p>
    <w:p>
      <w:pPr>
        <w:numPr>
          <w:numId w:val="0"/>
        </w:numPr>
        <w:ind w:firstLine="480" w:firstLineChars="200"/>
      </w:pPr>
      <w:r>
        <w:drawing>
          <wp:inline distT="0" distB="0" distL="114300" distR="114300">
            <wp:extent cx="5266055" cy="1506855"/>
            <wp:effectExtent l="0" t="0" r="10795" b="1714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4"/>
                    <a:stretch>
                      <a:fillRect/>
                    </a:stretch>
                  </pic:blipFill>
                  <pic:spPr>
                    <a:xfrm>
                      <a:off x="0" y="0"/>
                      <a:ext cx="5266055" cy="1506855"/>
                    </a:xfrm>
                    <a:prstGeom prst="rect">
                      <a:avLst/>
                    </a:prstGeom>
                    <a:noFill/>
                    <a:ln w="9525">
                      <a:noFill/>
                    </a:ln>
                  </pic:spPr>
                </pic:pic>
              </a:graphicData>
            </a:graphic>
          </wp:inline>
        </w:drawing>
      </w:r>
    </w:p>
    <w:p>
      <w:pPr>
        <w:pStyle w:val="3"/>
        <w:numPr>
          <w:numId w:val="0"/>
        </w:numPr>
        <w:ind w:firstLine="400" w:firstLineChars="200"/>
      </w:pPr>
      <w:r>
        <w:t xml:space="preserve">图 </w:t>
      </w:r>
      <w:r>
        <w:fldChar w:fldCharType="begin"/>
      </w:r>
      <w:r>
        <w:instrText xml:space="preserve"> SEQ 图 \* ARABIC </w:instrText>
      </w:r>
      <w:r>
        <w:fldChar w:fldCharType="separate"/>
      </w:r>
      <w:r>
        <w:t>8</w:t>
      </w:r>
      <w:r>
        <w:fldChar w:fldCharType="end"/>
      </w:r>
    </w:p>
    <w:p>
      <w:pPr>
        <w:ind w:firstLine="480" w:firstLineChars="200"/>
        <w:rPr>
          <w:rFonts w:hint="eastAsia"/>
          <w:lang w:val="en-US" w:eastAsia="zh-CN"/>
        </w:rPr>
      </w:pPr>
      <w:r>
        <w:rPr>
          <w:rFonts w:hint="eastAsia"/>
          <w:lang w:val="en-US" w:eastAsia="zh-CN"/>
        </w:rPr>
        <w:t>给出了上述程序的伪代码。在表I中移除矛盾部分后，从有效相邻段的交叉点计算顶点，以完成重建过程。</w:t>
      </w:r>
    </w:p>
    <w:p>
      <w:pPr>
        <w:ind w:firstLine="480" w:firstLineChars="200"/>
        <w:rPr>
          <w:rFonts w:hint="eastAsia"/>
          <w:lang w:val="en-US" w:eastAsia="zh-CN"/>
        </w:rPr>
      </w:pPr>
      <w:r>
        <w:rPr>
          <w:rFonts w:hint="eastAsia"/>
          <w:lang w:val="en-US" w:eastAsia="zh-CN"/>
        </w:rPr>
        <w:t>G:深化重建立面</w:t>
      </w:r>
    </w:p>
    <w:p>
      <w:pPr>
        <w:ind w:firstLine="480" w:firstLineChars="200"/>
        <w:rPr>
          <w:rFonts w:hint="eastAsia"/>
          <w:lang w:val="en-US" w:eastAsia="zh-CN"/>
        </w:rPr>
      </w:pPr>
      <w:r>
        <w:rPr>
          <w:rFonts w:hint="eastAsia"/>
          <w:lang w:val="en-US" w:eastAsia="zh-CN"/>
        </w:rPr>
        <w:t>有时，由于以下原因，重建的立面仍不完整或被分成多个片段：</w:t>
      </w:r>
    </w:p>
    <w:p>
      <w:pPr>
        <w:numPr>
          <w:ilvl w:val="0"/>
          <w:numId w:val="11"/>
        </w:numPr>
        <w:ind w:firstLine="480" w:firstLineChars="200"/>
        <w:rPr>
          <w:rFonts w:hint="eastAsia"/>
          <w:lang w:val="en-US" w:eastAsia="zh-CN"/>
        </w:rPr>
      </w:pPr>
      <w:r>
        <w:rPr>
          <w:rFonts w:hint="eastAsia"/>
          <w:lang w:val="en-US" w:eastAsia="zh-CN"/>
        </w:rPr>
        <w:t>附近的高层建筑结构可以部分地(或完全)遮挡下层建筑的立面，</w:t>
      </w:r>
    </w:p>
    <w:p>
      <w:pPr>
        <w:numPr>
          <w:ilvl w:val="0"/>
          <w:numId w:val="11"/>
        </w:numPr>
        <w:ind w:firstLine="480" w:firstLineChars="200"/>
        <w:rPr>
          <w:rFonts w:hint="eastAsia"/>
          <w:lang w:val="en-US" w:eastAsia="zh-CN"/>
        </w:rPr>
      </w:pPr>
      <w:r>
        <w:rPr>
          <w:rFonts w:hint="eastAsia"/>
          <w:lang w:val="en-US" w:eastAsia="zh-CN"/>
        </w:rPr>
        <w:t>由于几何形状，在建筑立面的某些部分只有很少的点可用。</w:t>
      </w:r>
    </w:p>
    <w:p>
      <w:pPr>
        <w:numPr>
          <w:numId w:val="0"/>
        </w:numPr>
        <w:ind w:firstLine="480" w:firstLineChars="200"/>
        <w:rPr>
          <w:rFonts w:hint="eastAsia"/>
          <w:lang w:val="en-US" w:eastAsia="zh-CN"/>
        </w:rPr>
      </w:pPr>
      <w:r>
        <w:rPr>
          <w:rFonts w:hint="eastAsia"/>
          <w:lang w:val="en-US" w:eastAsia="zh-CN"/>
        </w:rPr>
        <w:t>为了克服这个问题，在本节中，我们提出了一种方案。试图通过在不连续区域之间插入额外的片段来重新构建外观，并扩展那些仍然不完整的外观。</w:t>
      </w:r>
    </w:p>
    <w:p>
      <w:pPr>
        <w:numPr>
          <w:numId w:val="0"/>
        </w:numPr>
        <w:ind w:firstLine="480" w:firstLineChars="200"/>
        <w:rPr>
          <w:rFonts w:hint="eastAsia"/>
          <w:lang w:val="en-US" w:eastAsia="zh-CN"/>
        </w:rPr>
      </w:pPr>
      <w:r>
        <w:rPr>
          <w:rFonts w:hint="eastAsia"/>
          <w:lang w:val="en-US" w:eastAsia="zh-CN"/>
        </w:rPr>
        <w:t>从前一部分计算的顶点被分成两类：第一类由两个相邻立面的交点计算的顶点组成，而第二类由表示“开放”端点的其他顶点组成。对于由n个分段组成的每个序列Segi(即，删除连接分段后，ConnSeg矩阵的更新的第i行)，存在两个开放顶点和(n_1)个交点。优化操作包括插入附加段以连接断开的外观和扩展不完整的外观，仅对第二种类型（即开放端点顶点）执行。如果我们将一个开放端点表示为vo，一个交点表示为vi[参见图9(a)]，特定相邻连接的Segi序列的恢复过程。</w:t>
      </w:r>
    </w:p>
    <w:p>
      <w:pPr>
        <w:numPr>
          <w:numId w:val="0"/>
        </w:numPr>
        <w:ind w:firstLine="480" w:firstLineChars="200"/>
        <w:rPr>
          <w:rFonts w:hint="eastAsia"/>
          <w:lang w:val="en-US" w:eastAsia="zh-CN"/>
        </w:rPr>
      </w:pPr>
      <w:r>
        <w:rPr>
          <w:rFonts w:hint="eastAsia"/>
          <w:lang w:val="en-US" w:eastAsia="zh-CN"/>
        </w:rPr>
        <w:t>那么表II中描述了具有两个开放顶点的任何一个在表II中，步骤2—4试图处理破碎的正面，而第5到7步则处理不完整的正面。步骤4中的条件C1和C2意味着如果这两个部分彼此之间距离不够远，同时在它们之间具有接近的最大高度值的数据点则被认为是相同的（坏的）建筑立面的一部分。HMAX是至少十个最大高度的平均值（如果有少于十个点可用，那么HMAX）被视为所有这些点的平均值。条件C1在步骤4中满足C2，然后算法检查条件C3如果这两个段属于同一个立面，则插入顶点（VO，Vω）填充空的区域。相反，如果开放顶点对vovo不是同一立面的一部分，而是属于两个不同的立面段（通过局部取向角的差异确定&gt;45），然后计算相交点pvov^o，插入两个顶点（vo，pvov^o）和（v^o，pvov^o）的分段代替插入一个分段。</w:t>
      </w:r>
    </w:p>
    <w:p>
      <w:pPr>
        <w:numPr>
          <w:numId w:val="0"/>
        </w:numPr>
        <w:ind w:firstLine="480" w:firstLineChars="200"/>
      </w:pPr>
      <w:r>
        <w:drawing>
          <wp:inline distT="0" distB="0" distL="114300" distR="114300">
            <wp:extent cx="5267325" cy="1097280"/>
            <wp:effectExtent l="0" t="0" r="9525"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5"/>
                    <a:stretch>
                      <a:fillRect/>
                    </a:stretch>
                  </pic:blipFill>
                  <pic:spPr>
                    <a:xfrm>
                      <a:off x="0" y="0"/>
                      <a:ext cx="5267325" cy="1097280"/>
                    </a:xfrm>
                    <a:prstGeom prst="rect">
                      <a:avLst/>
                    </a:prstGeom>
                    <a:noFill/>
                    <a:ln w="9525">
                      <a:noFill/>
                    </a:ln>
                  </pic:spPr>
                </pic:pic>
              </a:graphicData>
            </a:graphic>
          </wp:inline>
        </w:drawing>
      </w:r>
    </w:p>
    <w:p>
      <w:pPr>
        <w:pStyle w:val="3"/>
        <w:numPr>
          <w:numId w:val="0"/>
        </w:numPr>
        <w:ind w:firstLine="400" w:firstLineChars="200"/>
      </w:pPr>
      <w:r>
        <w:t xml:space="preserve">图 </w:t>
      </w:r>
      <w:r>
        <w:fldChar w:fldCharType="begin"/>
      </w:r>
      <w:r>
        <w:instrText xml:space="preserve"> SEQ 图 \* ARABIC </w:instrText>
      </w:r>
      <w:r>
        <w:fldChar w:fldCharType="separate"/>
      </w:r>
      <w:r>
        <w:t>9</w:t>
      </w:r>
      <w:r>
        <w:fldChar w:fldCharType="end"/>
      </w:r>
    </w:p>
    <w:p>
      <w:pPr>
        <w:ind w:firstLine="480" w:firstLineChars="200"/>
        <w:rPr>
          <w:rFonts w:hint="eastAsia"/>
          <w:lang w:val="en-US" w:eastAsia="zh-CN"/>
        </w:rPr>
      </w:pPr>
      <w:r>
        <w:rPr>
          <w:rFonts w:hint="eastAsia"/>
          <w:lang w:val="en-US" w:eastAsia="zh-CN"/>
        </w:rPr>
        <w:t>顶点的重新排序。</w:t>
      </w:r>
    </w:p>
    <w:p>
      <w:pPr>
        <w:ind w:firstLine="480" w:firstLineChars="200"/>
        <w:rPr>
          <w:rFonts w:hint="eastAsia"/>
          <w:lang w:val="en-US" w:eastAsia="zh-CN"/>
        </w:rPr>
      </w:pPr>
      <w:r>
        <w:rPr>
          <w:rFonts w:hint="eastAsia"/>
          <w:lang w:val="en-US" w:eastAsia="zh-CN"/>
        </w:rPr>
        <w:t>灰色矩形描绘了从顶部的2-D建筑轮廓。</w:t>
      </w:r>
    </w:p>
    <w:p>
      <w:pPr>
        <w:ind w:firstLine="480" w:firstLineChars="200"/>
        <w:rPr>
          <w:rFonts w:hint="eastAsia"/>
          <w:lang w:val="en-US" w:eastAsia="zh-CN"/>
        </w:rPr>
      </w:pPr>
      <w:r>
        <w:rPr>
          <w:rFonts w:hint="eastAsia"/>
          <w:lang w:val="en-US" w:eastAsia="zh-CN"/>
        </w:rPr>
        <w:t>（a）显示了五个顶点的总数，其中四个为开放的顶，一个是从段1和2的交点计算的交点顶点。</w:t>
      </w:r>
    </w:p>
    <w:p>
      <w:pPr>
        <w:ind w:firstLine="480" w:firstLineChars="200"/>
        <w:rPr>
          <w:rFonts w:hint="eastAsia"/>
          <w:lang w:val="en-US" w:eastAsia="zh-CN"/>
        </w:rPr>
      </w:pPr>
      <w:r>
        <w:rPr>
          <w:rFonts w:hint="eastAsia"/>
          <w:lang w:val="en-US" w:eastAsia="zh-CN"/>
        </w:rPr>
        <w:t>（b）描述忽略条件C3的情况。将产生虚线加成，显示为灰色虚线。灰色箭头表示在开放顶点vo和vo处的局部取向角θ。两条黑色虚线表示vo和vo之间的两个正确插入段。</w:t>
      </w:r>
    </w:p>
    <w:p>
      <w:pPr>
        <w:ind w:firstLine="480" w:firstLineChars="200"/>
        <w:rPr>
          <w:rFonts w:hint="eastAsia"/>
          <w:lang w:val="en-US" w:eastAsia="zh-CN"/>
        </w:rPr>
      </w:pPr>
      <w:r>
        <w:rPr>
          <w:rFonts w:hint="eastAsia"/>
          <w:lang w:val="en-US" w:eastAsia="zh-CN"/>
        </w:rPr>
        <w:t>（c）描述了开放顶点VO的递归扩展过程。VP表示中间扩展点，而VP表示中间点。</w:t>
      </w:r>
    </w:p>
    <w:p>
      <w:pPr>
        <w:ind w:firstLine="480" w:firstLineChars="200"/>
        <w:rPr>
          <w:rFonts w:hint="eastAsia"/>
          <w:lang w:val="en-US" w:eastAsia="zh-CN"/>
        </w:rPr>
      </w:pPr>
      <w:r>
        <w:rPr>
          <w:rFonts w:hint="eastAsia"/>
          <w:lang w:val="en-US" w:eastAsia="zh-CN"/>
        </w:rPr>
        <w:t>（d）示出灰色开顶点在屋顶区域上延伸的方向。如果我们只考虑HMAX而忽略高度H的局部标准偏差，则可能发生这种情况。</w:t>
      </w:r>
    </w:p>
    <w:p>
      <w:pPr>
        <w:ind w:firstLine="480" w:firstLineChars="200"/>
        <w:rPr>
          <w:rFonts w:hint="eastAsia"/>
          <w:lang w:val="en-US" w:eastAsia="zh-CN"/>
        </w:rPr>
      </w:pPr>
      <w:r>
        <w:rPr>
          <w:rFonts w:hint="eastAsia"/>
          <w:lang w:val="en-US" w:eastAsia="zh-CN"/>
        </w:rPr>
        <w:t>图9(b)图示了这样一种情况，即段4和5的灰色开放顶点(假设为)在2ε距离内，但局部取向角为90。灰色虚线表示没有检查条件C3的新段的添加。当考虑C3时，插入黑色虚线所示的两个段。相反，如果任何条件C1或C2失败，那么算法尝试通过步骤7中的约束C4和C5来扩展开放顶点VO。类似于C2，条件C4确保扩展点具有更接近的最大高度值。条件C5确保局部三维点具有一定的标准偏差。有必要确保扩展不在偏离轮廓迹的方向上延伸。如果VP附近的局部三维点属于其他非正面物体，例如屋顶等，则避免了扩展。图9(d)说明了这个问题，其中如果忽略步骤7中的条件C5，灰色开放顶点可能延伸到屋顶区域，因此，施加这个约束有助于限制这个错误的延伸。最后，利用计算得到的顶点（即交点与交点前后开点）及其模型参数对建筑立面的三维模型进行重建。</w:t>
      </w:r>
    </w:p>
    <w:p>
      <w:pPr>
        <w:numPr>
          <w:ilvl w:val="0"/>
          <w:numId w:val="12"/>
        </w:numPr>
        <w:ind w:firstLine="480" w:firstLineChars="200"/>
        <w:rPr>
          <w:rFonts w:hint="eastAsia"/>
          <w:lang w:val="en-US" w:eastAsia="zh-CN"/>
        </w:rPr>
      </w:pPr>
      <w:r>
        <w:rPr>
          <w:rFonts w:hint="eastAsia"/>
          <w:lang w:val="en-US" w:eastAsia="zh-CN"/>
        </w:rPr>
        <w:t>实验结果与验证</w:t>
      </w:r>
    </w:p>
    <w:p>
      <w:pPr>
        <w:numPr>
          <w:numId w:val="0"/>
        </w:numPr>
        <w:ind w:firstLine="480" w:firstLineChars="200"/>
        <w:rPr>
          <w:rFonts w:hint="eastAsia"/>
          <w:lang w:val="en-US" w:eastAsia="zh-CN"/>
        </w:rPr>
      </w:pPr>
      <w:r>
        <w:rPr>
          <w:rFonts w:hint="eastAsia"/>
          <w:lang w:val="en-US" w:eastAsia="zh-CN"/>
        </w:rPr>
        <w:t>A 数据集</w:t>
      </w:r>
    </w:p>
    <w:p>
      <w:pPr>
        <w:numPr>
          <w:numId w:val="0"/>
        </w:numPr>
        <w:ind w:firstLine="480" w:firstLineChars="200"/>
        <w:rPr>
          <w:rFonts w:hint="eastAsia"/>
          <w:lang w:val="en-US" w:eastAsia="zh-CN"/>
        </w:rPr>
      </w:pPr>
      <w:r>
        <w:rPr>
          <w:rFonts w:hint="eastAsia"/>
          <w:lang w:val="en-US" w:eastAsia="zh-CN"/>
        </w:rPr>
        <w:t>为了验证我们的方法，我们对TomoSAR上的算法进行了测试。仅使用在德国航空航天中心开发的Tomo-GENESIS软件从上升轨道上由25个TerraSAR-X高聚光图像叠加产生的点云[67]。在拉斯维加斯市的高处，试验区占地约2平方公里。感兴趣区域内的TomoSAR点数量约为120万。图10(a)显示了我们测试区域的光学图像，而图10(b)显示了在通用横向墨卡托(UTM)坐标下对应的TomoSAR点云.</w:t>
      </w:r>
    </w:p>
    <w:p>
      <w:pPr>
        <w:numPr>
          <w:numId w:val="0"/>
        </w:numPr>
        <w:ind w:firstLine="480" w:firstLineChars="200"/>
        <w:rPr>
          <w:rFonts w:hint="eastAsia"/>
          <w:lang w:val="en-US" w:eastAsia="zh-CN"/>
        </w:rPr>
      </w:pPr>
      <w:r>
        <w:rPr>
          <w:rFonts w:hint="eastAsia"/>
          <w:lang w:val="en-US" w:eastAsia="zh-CN"/>
        </w:rPr>
        <w:t>B 结果——立面点的提取</w:t>
      </w:r>
    </w:p>
    <w:p>
      <w:pPr>
        <w:numPr>
          <w:numId w:val="0"/>
        </w:numPr>
        <w:ind w:firstLine="480" w:firstLineChars="200"/>
        <w:rPr>
          <w:rFonts w:hint="eastAsia"/>
          <w:lang w:val="en-US" w:eastAsia="zh-CN"/>
        </w:rPr>
      </w:pPr>
      <w:r>
        <w:rPr>
          <w:rFonts w:hint="eastAsia"/>
          <w:lang w:val="en-US" w:eastAsia="zh-CN"/>
        </w:rPr>
        <w:t>在图11（a）中示出了应用SD估计过程的结果。根据数据集的点密度，将两个参数r（邻域圆柱半径）和d分别经验地设置为5和0.9m。</w:t>
      </w:r>
    </w:p>
    <w:p>
      <w:pPr>
        <w:numPr>
          <w:numId w:val="0"/>
        </w:numPr>
        <w:ind w:firstLine="480" w:firstLineChars="200"/>
        <w:rPr>
          <w:rFonts w:hint="eastAsia"/>
          <w:lang w:val="en-US" w:eastAsia="zh-CN"/>
        </w:rPr>
      </w:pPr>
      <w:r>
        <w:rPr>
          <w:rFonts w:hint="eastAsia"/>
          <w:lang w:val="en-US" w:eastAsia="zh-CN"/>
        </w:rPr>
        <w:t>提取的立面点。较低的T H值导致更高的完整性，但更低的正确性。在[42]中，我们给出了具有不同面积大小的SD的估计结果，并且发现大小为3×3m2的核窗口和阈值T H值约为2点/m2的核窗口在这类数据中的完整性和正确性方面最好。这里，2点/平方米对于高层建筑效果良好，但是可能忽略相对较小的立面。</w:t>
      </w:r>
    </w:p>
    <w:p>
      <w:pPr>
        <w:numPr>
          <w:numId w:val="0"/>
        </w:numPr>
        <w:ind w:firstLine="480" w:firstLineChars="200"/>
        <w:rPr>
          <w:rFonts w:hint="eastAsia"/>
          <w:lang w:val="en-US" w:eastAsia="zh-CN"/>
        </w:rPr>
      </w:pPr>
      <w:r>
        <w:rPr>
          <w:rFonts w:hint="eastAsia"/>
          <w:lang w:val="en-US" w:eastAsia="zh-CN"/>
        </w:rPr>
        <w:t>因此，为了提取下表面（也使过程自动化），我们将T H设置为SD直方图值的最大值。如第三节所述，他不仅包括立面点，还包括一些具有较高SD的非立面点，例如屋顶点。为了在SD阈值化后从提取的点集中剔除这些点，利用表面法线信息。图11(b)通过仅从水平方向保留法线在±15_之间的那些点来显示所提取的外观点（或从垂直轴等效±90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0" w:firstLine="360" w:firstLineChars="200"/>
        <w:jc w:val="left"/>
        <w:rPr>
          <w:rFonts w:hint="default" w:ascii="Arial" w:hAnsi="Arial" w:eastAsia="宋体" w:cs="Arial"/>
          <w:i w:val="0"/>
          <w:caps w:val="0"/>
          <w:color w:val="666666"/>
          <w:spacing w:val="0"/>
          <w:kern w:val="0"/>
          <w:sz w:val="18"/>
          <w:szCs w:val="18"/>
          <w:u w:val="none"/>
          <w:bdr w:val="none" w:color="auto" w:sz="0" w:space="0"/>
          <w:shd w:val="clear" w:fill="FFFFFF"/>
          <w:lang w:val="en-US" w:eastAsia="zh-CN" w:bidi="ar"/>
        </w:rPr>
      </w:pPr>
      <w:r>
        <w:rPr>
          <w:rFonts w:hint="default" w:ascii="Arial" w:hAnsi="Arial" w:eastAsia="宋体" w:cs="Arial"/>
          <w:i w:val="0"/>
          <w:caps w:val="0"/>
          <w:color w:val="666666"/>
          <w:spacing w:val="0"/>
          <w:kern w:val="0"/>
          <w:sz w:val="18"/>
          <w:szCs w:val="18"/>
          <w:u w:val="none"/>
          <w:bdr w:val="none" w:color="auto" w:sz="0" w:space="0"/>
          <w:shd w:val="clear" w:fill="FFFFFF"/>
          <w:lang w:val="en-US" w:eastAsia="zh-CN" w:bidi="ar"/>
        </w:rPr>
        <w:fldChar w:fldCharType="begin"/>
      </w:r>
      <w:r>
        <w:rPr>
          <w:rFonts w:hint="default" w:ascii="Arial" w:hAnsi="Arial" w:eastAsia="宋体" w:cs="Arial"/>
          <w:i w:val="0"/>
          <w:caps w:val="0"/>
          <w:color w:val="666666"/>
          <w:spacing w:val="0"/>
          <w:kern w:val="0"/>
          <w:sz w:val="18"/>
          <w:szCs w:val="18"/>
          <w:u w:val="none"/>
          <w:bdr w:val="none" w:color="auto" w:sz="0" w:space="0"/>
          <w:shd w:val="clear" w:fill="FFFFFF"/>
          <w:lang w:val="en-US" w:eastAsia="zh-CN" w:bidi="ar"/>
        </w:rPr>
        <w:instrText xml:space="preserve"> HYPERLINK "https://fanyi.baidu.com/" \l "##" </w:instrText>
      </w:r>
      <w:r>
        <w:rPr>
          <w:rFonts w:hint="default" w:ascii="Arial" w:hAnsi="Arial" w:eastAsia="宋体" w:cs="Arial"/>
          <w:i w:val="0"/>
          <w:caps w:val="0"/>
          <w:color w:val="666666"/>
          <w:spacing w:val="0"/>
          <w:kern w:val="0"/>
          <w:sz w:val="18"/>
          <w:szCs w:val="18"/>
          <w:u w:val="none"/>
          <w:bdr w:val="none" w:color="auto" w:sz="0" w:space="0"/>
          <w:shd w:val="clear" w:fill="FFFFFF"/>
          <w:lang w:val="en-US" w:eastAsia="zh-CN" w:bidi="ar"/>
        </w:rPr>
        <w:fldChar w:fldCharType="separate"/>
      </w:r>
      <w:r>
        <w:rPr>
          <w:rFonts w:hint="default" w:ascii="Arial" w:hAnsi="Arial" w:eastAsia="宋体" w:cs="Arial"/>
          <w:i w:val="0"/>
          <w:caps w:val="0"/>
          <w:color w:val="666666"/>
          <w:spacing w:val="0"/>
          <w:kern w:val="0"/>
          <w:sz w:val="18"/>
          <w:szCs w:val="18"/>
          <w:u w:val="none"/>
          <w:bdr w:val="none" w:color="auto" w:sz="0" w:space="0"/>
          <w:shd w:val="clear" w:fill="FFFFFF"/>
          <w:lang w:val="en-US" w:eastAsia="zh-CN" w:bidi="ar"/>
        </w:rPr>
        <w:fldChar w:fldCharType="end"/>
      </w:r>
      <w:r>
        <w:rPr>
          <w:rFonts w:hint="default" w:ascii="Arial" w:hAnsi="Arial" w:eastAsia="宋体" w:cs="Arial"/>
          <w:i w:val="0"/>
          <w:caps w:val="0"/>
          <w:color w:val="666666"/>
          <w:spacing w:val="0"/>
          <w:kern w:val="0"/>
          <w:sz w:val="18"/>
          <w:szCs w:val="18"/>
          <w:u w:val="none"/>
          <w:bdr w:val="none" w:color="auto" w:sz="0" w:space="0"/>
          <w:shd w:val="clear" w:fill="FFFFFF"/>
          <w:lang w:val="en-US" w:eastAsia="zh-CN" w:bidi="ar"/>
        </w:rPr>
        <w:fldChar w:fldCharType="begin"/>
      </w:r>
      <w:r>
        <w:rPr>
          <w:rFonts w:hint="default" w:ascii="Arial" w:hAnsi="Arial" w:eastAsia="宋体" w:cs="Arial"/>
          <w:i w:val="0"/>
          <w:caps w:val="0"/>
          <w:color w:val="666666"/>
          <w:spacing w:val="0"/>
          <w:kern w:val="0"/>
          <w:sz w:val="18"/>
          <w:szCs w:val="18"/>
          <w:u w:val="none"/>
          <w:bdr w:val="none" w:color="auto" w:sz="0" w:space="0"/>
          <w:shd w:val="clear" w:fill="FFFFFF"/>
          <w:lang w:val="en-US" w:eastAsia="zh-CN" w:bidi="ar"/>
        </w:rPr>
        <w:instrText xml:space="preserve"> HYPERLINK "https://fanyi.baidu.com/" \l "en/zh/javascript:void(0);" \o "添加到收藏夹" </w:instrText>
      </w:r>
      <w:r>
        <w:rPr>
          <w:rFonts w:hint="default" w:ascii="Arial" w:hAnsi="Arial" w:eastAsia="宋体" w:cs="Arial"/>
          <w:i w:val="0"/>
          <w:caps w:val="0"/>
          <w:color w:val="666666"/>
          <w:spacing w:val="0"/>
          <w:kern w:val="0"/>
          <w:sz w:val="18"/>
          <w:szCs w:val="18"/>
          <w:u w:val="none"/>
          <w:bdr w:val="none" w:color="auto" w:sz="0" w:space="0"/>
          <w:shd w:val="clear" w:fill="FFFFFF"/>
          <w:lang w:val="en-US" w:eastAsia="zh-CN" w:bidi="ar"/>
        </w:rPr>
        <w:fldChar w:fldCharType="separate"/>
      </w:r>
      <w:r>
        <w:rPr>
          <w:rFonts w:hint="default" w:ascii="Arial" w:hAnsi="Arial" w:eastAsia="宋体" w:cs="Arial"/>
          <w:i w:val="0"/>
          <w:caps w:val="0"/>
          <w:color w:val="666666"/>
          <w:spacing w:val="0"/>
          <w:kern w:val="0"/>
          <w:sz w:val="18"/>
          <w:szCs w:val="18"/>
          <w:u w:val="none"/>
          <w:bdr w:val="none" w:color="auto" w:sz="0" w:space="0"/>
          <w:shd w:val="clear" w:fill="FFFFFF"/>
          <w:lang w:val="en-US" w:eastAsia="zh-CN" w:bidi="ar"/>
        </w:rPr>
        <w:fldChar w:fldCharType="end"/>
      </w:r>
    </w:p>
    <w:p>
      <w:pPr>
        <w:pStyle w:val="6"/>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480" w:firstLineChars="200"/>
        <w:rPr>
          <w:rFonts w:hint="default" w:ascii="Arial" w:hAnsi="Arial" w:cs="Arial"/>
          <w:i w:val="0"/>
          <w:caps w:val="0"/>
          <w:color w:val="333333"/>
          <w:spacing w:val="0"/>
          <w:sz w:val="24"/>
          <w:szCs w:val="24"/>
          <w:bdr w:val="none" w:color="auto" w:sz="0" w:space="0"/>
          <w:shd w:val="clear" w:fill="F0F0F0"/>
        </w:rPr>
      </w:pPr>
      <w:r>
        <w:rPr>
          <w:rFonts w:hint="default" w:ascii="Arial" w:hAnsi="Arial" w:cs="Arial"/>
          <w:i w:val="0"/>
          <w:caps w:val="0"/>
          <w:color w:val="333333"/>
          <w:spacing w:val="0"/>
          <w:sz w:val="24"/>
          <w:szCs w:val="24"/>
          <w:bdr w:val="none" w:color="auto" w:sz="0" w:space="0"/>
          <w:shd w:val="clear" w:fill="F0F0F0"/>
        </w:rPr>
        <w:t>结果</w:t>
      </w:r>
      <w:r>
        <w:rPr>
          <w:rFonts w:hint="eastAsia" w:ascii="Arial" w:hAnsi="Arial" w:cs="Arial"/>
          <w:i w:val="0"/>
          <w:caps w:val="0"/>
          <w:color w:val="333333"/>
          <w:spacing w:val="0"/>
          <w:sz w:val="24"/>
          <w:szCs w:val="24"/>
          <w:bdr w:val="none" w:color="auto" w:sz="0" w:space="0"/>
          <w:shd w:val="clear" w:fill="F0F0F0"/>
          <w:lang w:val="en-US" w:eastAsia="zh-CN"/>
        </w:rPr>
        <w:t>--</w:t>
      </w:r>
      <w:r>
        <w:rPr>
          <w:rFonts w:hint="default" w:ascii="Arial" w:hAnsi="Arial" w:cs="Arial"/>
          <w:i w:val="0"/>
          <w:caps w:val="0"/>
          <w:color w:val="333333"/>
          <w:spacing w:val="0"/>
          <w:sz w:val="24"/>
          <w:szCs w:val="24"/>
          <w:bdr w:val="none" w:color="auto" w:sz="0" w:space="0"/>
          <w:shd w:val="clear" w:fill="F0F0F0"/>
        </w:rPr>
        <w:t>提取的立面点的自动聚类</w:t>
      </w:r>
    </w:p>
    <w:p>
      <w:pPr>
        <w:pStyle w:val="6"/>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rPr>
          <w:rFonts w:hint="default" w:ascii="Arial" w:hAnsi="Arial" w:cs="Arial"/>
          <w:i w:val="0"/>
          <w:caps w:val="0"/>
          <w:color w:val="333333"/>
          <w:spacing w:val="0"/>
          <w:sz w:val="24"/>
          <w:szCs w:val="24"/>
          <w:bdr w:val="none" w:color="auto" w:sz="0" w:space="0"/>
          <w:shd w:val="clear" w:fill="F0F0F0"/>
        </w:rPr>
      </w:pPr>
      <w:r>
        <w:rPr>
          <w:rFonts w:hint="default" w:ascii="Arial" w:hAnsi="Arial" w:cs="Arial"/>
          <w:i w:val="0"/>
          <w:caps w:val="0"/>
          <w:color w:val="333333"/>
          <w:spacing w:val="0"/>
          <w:sz w:val="24"/>
          <w:szCs w:val="24"/>
          <w:bdr w:val="none" w:color="auto" w:sz="0" w:space="0"/>
          <w:shd w:val="clear" w:fill="F0F0F0"/>
        </w:rPr>
        <w:t>一旦提取出</w:t>
      </w:r>
      <w:r>
        <w:rPr>
          <w:rFonts w:hint="eastAsia" w:ascii="Arial" w:hAnsi="Arial" w:cs="Arial"/>
          <w:i w:val="0"/>
          <w:caps w:val="0"/>
          <w:color w:val="333333"/>
          <w:spacing w:val="0"/>
          <w:sz w:val="24"/>
          <w:szCs w:val="24"/>
          <w:bdr w:val="none" w:color="auto" w:sz="0" w:space="0"/>
          <w:shd w:val="clear" w:fill="F0F0F0"/>
          <w:lang w:eastAsia="zh-CN"/>
        </w:rPr>
        <w:t>立</w:t>
      </w:r>
      <w:r>
        <w:rPr>
          <w:rFonts w:hint="default" w:ascii="Arial" w:hAnsi="Arial" w:cs="Arial"/>
          <w:i w:val="0"/>
          <w:caps w:val="0"/>
          <w:color w:val="333333"/>
          <w:spacing w:val="0"/>
          <w:sz w:val="24"/>
          <w:szCs w:val="24"/>
          <w:bdr w:val="none" w:color="auto" w:sz="0" w:space="0"/>
          <w:shd w:val="clear" w:fill="F0F0F0"/>
        </w:rPr>
        <w:t>面点，下一步就是将它们聚类成段，其中每个段对应于单个</w:t>
      </w:r>
      <w:r>
        <w:rPr>
          <w:rFonts w:hint="eastAsia" w:ascii="Arial" w:hAnsi="Arial" w:cs="Arial"/>
          <w:i w:val="0"/>
          <w:caps w:val="0"/>
          <w:color w:val="333333"/>
          <w:spacing w:val="0"/>
          <w:sz w:val="24"/>
          <w:szCs w:val="24"/>
          <w:bdr w:val="none" w:color="auto" w:sz="0" w:space="0"/>
          <w:shd w:val="clear" w:fill="F0F0F0"/>
          <w:lang w:eastAsia="zh-CN"/>
        </w:rPr>
        <w:t>立</w:t>
      </w:r>
      <w:r>
        <w:rPr>
          <w:rFonts w:hint="default" w:ascii="Arial" w:hAnsi="Arial" w:cs="Arial"/>
          <w:i w:val="0"/>
          <w:caps w:val="0"/>
          <w:color w:val="333333"/>
          <w:spacing w:val="0"/>
          <w:sz w:val="24"/>
          <w:szCs w:val="24"/>
          <w:bdr w:val="none" w:color="auto" w:sz="0" w:space="0"/>
          <w:shd w:val="clear" w:fill="F0F0F0"/>
        </w:rPr>
        <w:t>面。为此，我们使用圆柱形邻域定义来应用聚类过程，并用参数设置对所有点进行聚类：ε=r=5m和MinPts=2。</w:t>
      </w:r>
    </w:p>
    <w:p>
      <w:pPr>
        <w:pStyle w:val="6"/>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rPr>
          <w:rFonts w:hint="default" w:ascii="Arial" w:hAnsi="Arial" w:cs="Arial"/>
          <w:i w:val="0"/>
          <w:caps w:val="0"/>
          <w:color w:val="333333"/>
          <w:spacing w:val="0"/>
          <w:sz w:val="24"/>
          <w:szCs w:val="24"/>
          <w:bdr w:val="none" w:color="auto" w:sz="0" w:space="0"/>
          <w:shd w:val="clear" w:fill="F0F0F0"/>
        </w:rPr>
      </w:pPr>
      <w:r>
        <w:rPr>
          <w:rFonts w:hint="default" w:ascii="Arial" w:hAnsi="Arial" w:cs="Arial"/>
          <w:i w:val="0"/>
          <w:caps w:val="0"/>
          <w:color w:val="333333"/>
          <w:spacing w:val="0"/>
          <w:sz w:val="24"/>
          <w:szCs w:val="24"/>
          <w:bdr w:val="none" w:color="auto" w:sz="0" w:space="0"/>
          <w:shd w:val="clear" w:fill="F0F0F0"/>
        </w:rPr>
        <w:t>这里，需要注意的重要一点是，只有在属于两个不同建筑物的正面的点被ε分开的情况下，两个建筑物才被认为是不同的。将ε设置得太小会导致属于单个集群（即，对应于单个门面）的点分裂成多个集群。另一方面，较大的ε值趋向于将相邻立面的点合并成一个簇。因此，根据感兴趣区域内建筑物之间的长度和距离经验地选择ε值，并且隐式地指示属于不同建筑物的两个单独的立面比半径为5-m的距离更远的假设。设置参数MinPts等于2意味着即使其中只有一个相邻点，点也连接到一个集群。该参数有助于去除不具有任何相邻点的异常值，并且在使用单链路度量进行分层聚类的情况下，产生类似于从ε处的树状图切割获得的聚类的聚类[43]。</w:t>
      </w:r>
    </w:p>
    <w:p>
      <w:pPr>
        <w:pStyle w:val="6"/>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80" w:firstLineChars="200"/>
      </w:pPr>
      <w:r>
        <w:drawing>
          <wp:inline distT="0" distB="0" distL="114300" distR="114300">
            <wp:extent cx="5269865" cy="1852295"/>
            <wp:effectExtent l="0" t="0" r="6985" b="1460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6"/>
                    <a:stretch>
                      <a:fillRect/>
                    </a:stretch>
                  </pic:blipFill>
                  <pic:spPr>
                    <a:xfrm>
                      <a:off x="0" y="0"/>
                      <a:ext cx="5269865" cy="1852295"/>
                    </a:xfrm>
                    <a:prstGeom prst="rect">
                      <a:avLst/>
                    </a:prstGeom>
                    <a:noFill/>
                    <a:ln w="9525">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Chars="200" w:right="0" w:rightChars="0" w:firstLine="400" w:firstLineChars="200"/>
      </w:pPr>
      <w:r>
        <w:t xml:space="preserve">图 </w:t>
      </w:r>
      <w:r>
        <w:fldChar w:fldCharType="begin"/>
      </w:r>
      <w:r>
        <w:instrText xml:space="preserve"> SEQ 图 \* ARABIC </w:instrText>
      </w:r>
      <w:r>
        <w:fldChar w:fldCharType="separate"/>
      </w:r>
      <w:r>
        <w:t>10</w:t>
      </w:r>
      <w:r>
        <w:fldChar w:fldCharType="end"/>
      </w:r>
    </w:p>
    <w:p>
      <w:pPr>
        <w:ind w:firstLine="480" w:firstLineChars="200"/>
        <w:rPr>
          <w:rFonts w:hint="default"/>
        </w:rPr>
      </w:pPr>
      <w:r>
        <w:rPr>
          <w:rFonts w:hint="default"/>
        </w:rPr>
        <w:t>图10。数据集。（a）拉斯维加斯试验区的光学图像。版权所有谷歌。（b）TimSOAR点在相应测试图像的UTM坐标中。</w:t>
      </w:r>
    </w:p>
    <w:p>
      <w:pPr>
        <w:ind w:firstLine="480" w:firstLineChars="200"/>
        <w:rPr>
          <w:rFonts w:hint="default"/>
        </w:rPr>
      </w:pPr>
      <w:r>
        <w:rPr>
          <w:rFonts w:hint="default"/>
        </w:rPr>
        <w:t>TomoSAR点的高度是彩色编码[单位：米]。</w:t>
      </w:r>
    </w:p>
    <w:p>
      <w:pPr>
        <w:ind w:firstLine="480" w:firstLineChars="200"/>
      </w:pPr>
      <w:r>
        <w:drawing>
          <wp:inline distT="0" distB="0" distL="114300" distR="114300">
            <wp:extent cx="5271770" cy="2226945"/>
            <wp:effectExtent l="0" t="0" r="5080" b="190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7"/>
                    <a:stretch>
                      <a:fillRect/>
                    </a:stretch>
                  </pic:blipFill>
                  <pic:spPr>
                    <a:xfrm>
                      <a:off x="0" y="0"/>
                      <a:ext cx="5271770" cy="2226945"/>
                    </a:xfrm>
                    <a:prstGeom prst="rect">
                      <a:avLst/>
                    </a:prstGeom>
                    <a:noFill/>
                    <a:ln w="9525">
                      <a:noFill/>
                    </a:ln>
                  </pic:spPr>
                </pic:pic>
              </a:graphicData>
            </a:graphic>
          </wp:inline>
        </w:drawing>
      </w:r>
    </w:p>
    <w:p>
      <w:pPr>
        <w:pStyle w:val="3"/>
        <w:ind w:firstLine="400" w:firstLineChars="200"/>
      </w:pPr>
      <w:r>
        <w:t xml:space="preserve">图 </w:t>
      </w:r>
      <w:r>
        <w:fldChar w:fldCharType="begin"/>
      </w:r>
      <w:r>
        <w:instrText xml:space="preserve"> SEQ 图 \* ARABIC </w:instrText>
      </w:r>
      <w:r>
        <w:fldChar w:fldCharType="separate"/>
      </w:r>
      <w:r>
        <w:t>11</w:t>
      </w:r>
      <w:r>
        <w:fldChar w:fldCharType="end"/>
      </w:r>
    </w:p>
    <w:p>
      <w:pPr>
        <w:ind w:left="480" w:leftChars="200" w:firstLine="480" w:firstLineChars="200"/>
        <w:rPr>
          <w:rFonts w:hint="default"/>
        </w:rPr>
      </w:pPr>
      <w:r>
        <w:rPr>
          <w:rFonts w:hint="default"/>
        </w:rPr>
        <w:t>图11。立面点提取。（a）半径r＝5 m的散射体（点）密度和内层D＝0.9 m（b）提取的建筑物立面点。</w:t>
      </w:r>
    </w:p>
    <w:p>
      <w:pPr>
        <w:ind w:left="0" w:leftChars="0" w:firstLine="480" w:firstLineChars="200"/>
        <w:rPr>
          <w:rFonts w:hint="default"/>
        </w:rPr>
      </w:pPr>
      <w:r>
        <w:rPr>
          <w:rFonts w:hint="default"/>
        </w:rPr>
        <w:t>Celbar分别表示在（a）和（b）</w:t>
      </w:r>
      <w:r>
        <w:rPr>
          <w:rFonts w:hint="eastAsia"/>
          <w:lang w:eastAsia="zh-CN"/>
        </w:rPr>
        <w:t>中</w:t>
      </w:r>
      <w:r>
        <w:rPr>
          <w:rFonts w:hint="default"/>
        </w:rPr>
        <w:t>SD和高度。</w:t>
      </w:r>
    </w:p>
    <w:p>
      <w:pPr>
        <w:ind w:left="0" w:leftChars="0" w:firstLine="480" w:firstLineChars="200"/>
      </w:pPr>
      <w:r>
        <w:drawing>
          <wp:inline distT="0" distB="0" distL="114300" distR="114300">
            <wp:extent cx="5269230" cy="1718310"/>
            <wp:effectExtent l="0" t="0" r="7620" b="1524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8"/>
                    <a:stretch>
                      <a:fillRect/>
                    </a:stretch>
                  </pic:blipFill>
                  <pic:spPr>
                    <a:xfrm>
                      <a:off x="0" y="0"/>
                      <a:ext cx="5269230" cy="1718310"/>
                    </a:xfrm>
                    <a:prstGeom prst="rect">
                      <a:avLst/>
                    </a:prstGeom>
                    <a:noFill/>
                    <a:ln w="9525">
                      <a:noFill/>
                    </a:ln>
                  </pic:spPr>
                </pic:pic>
              </a:graphicData>
            </a:graphic>
          </wp:inline>
        </w:drawing>
      </w:r>
    </w:p>
    <w:p>
      <w:pPr>
        <w:pStyle w:val="3"/>
        <w:ind w:left="0" w:leftChars="0" w:firstLine="400" w:firstLineChars="200"/>
      </w:pPr>
      <w:r>
        <w:t xml:space="preserve">图 </w:t>
      </w:r>
      <w:r>
        <w:fldChar w:fldCharType="begin"/>
      </w:r>
      <w:r>
        <w:instrText xml:space="preserve"> SEQ 图 \* ARABIC </w:instrText>
      </w:r>
      <w:r>
        <w:fldChar w:fldCharType="separate"/>
      </w:r>
      <w:r>
        <w:t>12</w:t>
      </w:r>
      <w:r>
        <w:fldChar w:fldCharType="end"/>
      </w:r>
    </w:p>
    <w:p>
      <w:pPr>
        <w:ind w:firstLine="480" w:firstLineChars="200"/>
        <w:rPr>
          <w:rFonts w:hint="eastAsia"/>
        </w:rPr>
      </w:pPr>
      <w:r>
        <w:rPr>
          <w:rFonts w:hint="eastAsia"/>
        </w:rPr>
        <w:t>图12。将带宽为b=0.4的高斯核均值移位聚类应用于正常特征空间（GI域）中的粗聚类段，得到较好的聚类结果。</w:t>
      </w:r>
    </w:p>
    <w:p>
      <w:pPr>
        <w:ind w:firstLine="480" w:firstLineChars="200"/>
        <w:rPr>
          <w:rFonts w:hint="eastAsia"/>
        </w:rPr>
      </w:pPr>
      <w:r>
        <w:rPr>
          <w:rFonts w:hint="eastAsia"/>
        </w:rPr>
        <w:t>（a）一个特定密度的集群的TOMSOAR点（顶视图）。彩条表示高度</w:t>
      </w:r>
      <w:r>
        <w:rPr>
          <w:rFonts w:hint="eastAsia"/>
          <w:lang w:eastAsia="zh-CN"/>
        </w:rPr>
        <w:t>（米）</w:t>
      </w:r>
      <w:r>
        <w:rPr>
          <w:rFonts w:hint="eastAsia"/>
        </w:rPr>
        <w:t>。</w:t>
      </w:r>
    </w:p>
    <w:p>
      <w:pPr>
        <w:ind w:firstLine="480" w:firstLineChars="200"/>
        <w:rPr>
          <w:rFonts w:hint="eastAsia"/>
        </w:rPr>
      </w:pPr>
      <w:r>
        <w:rPr>
          <w:rFonts w:hint="eastAsia"/>
        </w:rPr>
        <w:t>（b）相应的方位角。</w:t>
      </w:r>
    </w:p>
    <w:p>
      <w:pPr>
        <w:ind w:firstLine="480" w:firstLineChars="200"/>
        <w:rPr>
          <w:rFonts w:hint="eastAsia"/>
        </w:rPr>
      </w:pPr>
      <w:r>
        <w:rPr>
          <w:rFonts w:hint="eastAsia"/>
        </w:rPr>
        <w:t>（c）在（a）点的高斯图像中的非聚集（顶）和簇（底）点。</w:t>
      </w:r>
    </w:p>
    <w:p>
      <w:pPr>
        <w:ind w:firstLine="480" w:firstLineChars="200"/>
        <w:rPr>
          <w:rFonts w:hint="eastAsia"/>
        </w:rPr>
      </w:pPr>
      <w:r>
        <w:rPr>
          <w:rFonts w:hint="eastAsia"/>
        </w:rPr>
        <w:t>（d）3-D所得聚类点。</w:t>
      </w:r>
    </w:p>
    <w:p>
      <w:pPr>
        <w:ind w:left="0" w:leftChars="0" w:firstLine="480" w:firstLineChars="200"/>
        <w:rPr>
          <w:rFonts w:hint="eastAsia"/>
          <w:lang w:val="en-US" w:eastAsia="zh-CN"/>
        </w:rPr>
      </w:pPr>
      <w:r>
        <w:rPr>
          <w:rFonts w:hint="eastAsia"/>
          <w:lang w:val="en-US" w:eastAsia="zh-CN"/>
        </w:rPr>
        <w:t>增加MinPts(最小点数)有助于保持更稳定的核心点.但是，另一方面，也可以将簇分成两个或更多个簇。当不同的集群由细线点合并在一起时，这个属性有时是有用的。然而，估计MinPts的确切值非常依赖于数据集，以及基于数据集中“最薄”集群的某些启发式，例如，k-距离图，可采用〔43〕。</w:t>
      </w:r>
    </w:p>
    <w:p>
      <w:pPr>
        <w:ind w:left="0" w:leftChars="0" w:firstLine="480" w:firstLineChars="200"/>
        <w:rPr>
          <w:rFonts w:hint="eastAsia"/>
          <w:lang w:val="en-US" w:eastAsia="zh-CN"/>
        </w:rPr>
      </w:pPr>
      <w:r>
        <w:rPr>
          <w:rFonts w:hint="eastAsia"/>
          <w:lang w:val="en-US" w:eastAsia="zh-CN"/>
        </w:rPr>
        <w:t>为了重建单个立面，这些基于密度的粗聚类需要进一步聚类。为此，将均值漂移聚类方法应用于一般特征空间（GI域）中的粗聚类段。</w:t>
      </w:r>
    </w:p>
    <w:p>
      <w:pPr>
        <w:ind w:left="0" w:leftChars="0" w:firstLine="480" w:firstLineChars="200"/>
        <w:rPr>
          <w:rFonts w:hint="eastAsia"/>
          <w:lang w:val="en-US" w:eastAsia="zh-CN"/>
        </w:rPr>
      </w:pPr>
      <w:r>
        <w:rPr>
          <w:rFonts w:hint="eastAsia"/>
          <w:lang w:val="en-US" w:eastAsia="zh-CN"/>
        </w:rPr>
        <w:t>图12（b）示出了从图12（a）所示的单个建筑物中提取的立面点的估计取向角Th。取向角的变化是相当明显的，并且允许平均移动到具有相似取向的簇点。在空间上分离的点被聚类的一些情况下，还需要进一步分离空间域中的点。</w:t>
      </w:r>
    </w:p>
    <w:p>
      <w:pPr>
        <w:ind w:left="0" w:leftChars="0" w:firstLine="480" w:firstLineChars="200"/>
        <w:rPr>
          <w:rFonts w:hint="eastAsia"/>
          <w:lang w:val="en-US" w:eastAsia="zh-CN"/>
        </w:rPr>
      </w:pPr>
      <w:r>
        <w:rPr>
          <w:rFonts w:hint="eastAsia"/>
          <w:lang w:val="en-US" w:eastAsia="zh-CN"/>
        </w:rPr>
        <w:t>进入一段。当属于不同立面的这些点具有相似的法线且在空间上更接近时，就会发生这种情况。因此，基于密度的聚类再次被应用于集群内的集群的空间分割。</w:t>
      </w:r>
    </w:p>
    <w:p>
      <w:pPr>
        <w:numPr>
          <w:ilvl w:val="0"/>
          <w:numId w:val="13"/>
        </w:numPr>
        <w:ind w:left="0" w:leftChars="0" w:firstLine="480" w:firstLineChars="200"/>
        <w:rPr>
          <w:rFonts w:hint="eastAsia"/>
          <w:lang w:val="en-US" w:eastAsia="zh-CN"/>
        </w:rPr>
      </w:pPr>
      <w:r>
        <w:rPr>
          <w:rFonts w:hint="eastAsia"/>
          <w:lang w:val="en-US" w:eastAsia="zh-CN"/>
        </w:rPr>
        <w:t>结果重建立面</w:t>
      </w:r>
    </w:p>
    <w:p>
      <w:pPr>
        <w:numPr>
          <w:numId w:val="0"/>
        </w:numPr>
        <w:ind w:leftChars="200" w:firstLine="480" w:firstLineChars="200"/>
        <w:rPr>
          <w:rFonts w:hint="eastAsia"/>
          <w:lang w:val="en-US" w:eastAsia="zh-CN"/>
        </w:rPr>
      </w:pPr>
      <w:r>
        <w:rPr>
          <w:rFonts w:hint="eastAsia"/>
          <w:lang w:val="en-US" w:eastAsia="zh-CN"/>
        </w:rPr>
        <w:t>在重建之前，通过分析局部取向角θ的导数，将分段立面分为平面和曲面。通过对计算得到的感兴趣区域内所有建筑物的定向角进行实验测试，确定斜率值θ′为0.3（17），以区分平面和曲面。</w:t>
      </w:r>
    </w:p>
    <w:p>
      <w:pPr>
        <w:numPr>
          <w:numId w:val="0"/>
        </w:numPr>
        <w:ind w:leftChars="200" w:firstLine="480" w:firstLineChars="200"/>
        <w:rPr>
          <w:rFonts w:hint="eastAsia"/>
          <w:lang w:val="en-US" w:eastAsia="zh-CN"/>
        </w:rPr>
      </w:pPr>
      <w:r>
        <w:rPr>
          <w:rFonts w:hint="eastAsia"/>
          <w:lang w:val="en-US" w:eastAsia="zh-CN"/>
        </w:rPr>
        <w:t>在识别之后，从单个簇的核心点估计合适的模型参数。然后通过计算相邻的段对的交叉点来确定顶点。然而，在这样做时，发生在正面过渡区域的较小的簇在重建过程中表现为噪声段。在图13（a）中示出了这些所谓的分割段的一个实际例子。按照表I(参见III-F部分)中解释的程序，在顶点计算之前，在单个建筑物的过渡区域发生的连接(重建)段被移除，如图13(b)所示。一旦移除这些过渡簇，通过计算两个相邻立面的交点来确定交点。然后，在开放的顶点上执行重新划分操作，以在破碎的立面区域之间插入额外的片段，然后扩展不完整的重建的立面。</w:t>
      </w:r>
    </w:p>
    <w:p>
      <w:pPr>
        <w:numPr>
          <w:numId w:val="0"/>
        </w:numPr>
        <w:ind w:leftChars="200" w:firstLine="480" w:firstLineChars="200"/>
        <w:rPr>
          <w:rFonts w:hint="eastAsia"/>
          <w:lang w:val="en-US" w:eastAsia="zh-CN"/>
        </w:rPr>
      </w:pPr>
      <w:r>
        <w:rPr>
          <w:rFonts w:hint="eastAsia"/>
          <w:lang w:val="en-US" w:eastAsia="zh-CN"/>
        </w:rPr>
        <w:t>一旦移除这些过渡簇，通过计算两个相邻立面的交点来确定交点。然后，在开放的顶点上执行重新划分操作，以在破碎的立面区域之间插入额外的片段，然后扩展不完整的重建的立面。</w:t>
      </w:r>
    </w:p>
    <w:p>
      <w:pPr>
        <w:numPr>
          <w:numId w:val="0"/>
        </w:numPr>
        <w:ind w:leftChars="200" w:firstLine="480" w:firstLineChars="200"/>
      </w:pPr>
      <w:r>
        <w:drawing>
          <wp:inline distT="0" distB="0" distL="114300" distR="114300">
            <wp:extent cx="5270500" cy="1259205"/>
            <wp:effectExtent l="0" t="0" r="6350" b="1714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9"/>
                    <a:stretch>
                      <a:fillRect/>
                    </a:stretch>
                  </pic:blipFill>
                  <pic:spPr>
                    <a:xfrm>
                      <a:off x="0" y="0"/>
                      <a:ext cx="5270500" cy="1259205"/>
                    </a:xfrm>
                    <a:prstGeom prst="rect">
                      <a:avLst/>
                    </a:prstGeom>
                    <a:noFill/>
                    <a:ln w="9525">
                      <a:noFill/>
                    </a:ln>
                  </pic:spPr>
                </pic:pic>
              </a:graphicData>
            </a:graphic>
          </wp:inline>
        </w:drawing>
      </w:r>
    </w:p>
    <w:p>
      <w:pPr>
        <w:pStyle w:val="3"/>
        <w:numPr>
          <w:numId w:val="0"/>
        </w:numPr>
        <w:ind w:leftChars="200" w:firstLine="400" w:firstLineChars="200"/>
      </w:pPr>
      <w:r>
        <w:t xml:space="preserve">图 </w:t>
      </w:r>
      <w:r>
        <w:fldChar w:fldCharType="begin"/>
      </w:r>
      <w:r>
        <w:instrText xml:space="preserve"> SEQ 图 \* ARABIC </w:instrText>
      </w:r>
      <w:r>
        <w:fldChar w:fldCharType="separate"/>
      </w:r>
      <w:r>
        <w:t>13</w:t>
      </w:r>
      <w:r>
        <w:fldChar w:fldCharType="end"/>
      </w:r>
    </w:p>
    <w:p>
      <w:pPr>
        <w:ind w:firstLine="480" w:firstLineChars="200"/>
        <w:rPr>
          <w:rFonts w:hint="eastAsia"/>
        </w:rPr>
      </w:pPr>
      <w:r>
        <w:rPr>
          <w:rFonts w:hint="eastAsia"/>
        </w:rPr>
        <w:t>图13。去除分割段和顶点计算。</w:t>
      </w:r>
    </w:p>
    <w:p>
      <w:pPr>
        <w:ind w:firstLine="480" w:firstLineChars="200"/>
        <w:rPr>
          <w:rFonts w:hint="eastAsia"/>
        </w:rPr>
      </w:pPr>
      <w:r>
        <w:rPr>
          <w:rFonts w:hint="eastAsia"/>
        </w:rPr>
        <w:t>(a)表示属于某一特定建筑物的聚类点段的情况。在过渡区域，存在以灰色点圆表示的、表现为噪声段的、在计算顶点之前应该被去除的(较小的)聚类。</w:t>
      </w:r>
    </w:p>
    <w:p>
      <w:pPr>
        <w:ind w:firstLine="480" w:firstLineChars="200"/>
        <w:rPr>
          <w:rFonts w:hint="eastAsia"/>
        </w:rPr>
      </w:pPr>
      <w:r>
        <w:rPr>
          <w:rFonts w:hint="eastAsia"/>
        </w:rPr>
        <w:t>（b）显示保留的片段及其对应的顶点，在去除</w:t>
      </w:r>
      <w:r>
        <w:rPr>
          <w:rFonts w:hint="eastAsia"/>
          <w:lang w:eastAsia="zh-CN"/>
        </w:rPr>
        <w:t>矛盾</w:t>
      </w:r>
      <w:r>
        <w:rPr>
          <w:rFonts w:hint="eastAsia"/>
        </w:rPr>
        <w:t>分割段之后。</w:t>
      </w:r>
    </w:p>
    <w:p>
      <w:pPr>
        <w:ind w:firstLine="480" w:firstLineChars="200"/>
        <w:rPr>
          <w:rFonts w:hint="eastAsia"/>
          <w:lang w:val="en-US" w:eastAsia="zh-CN"/>
        </w:rPr>
      </w:pPr>
      <w:r>
        <w:rPr>
          <w:rFonts w:hint="eastAsia"/>
          <w:lang w:val="en-US" w:eastAsia="zh-CN"/>
        </w:rPr>
        <w:t>图14（a）和（b）分别描述了感兴趣区域优化前后的立面模型。</w:t>
      </w:r>
    </w:p>
    <w:p>
      <w:pPr>
        <w:ind w:firstLine="480" w:firstLineChars="200"/>
      </w:pPr>
      <w:r>
        <w:rPr>
          <w:rFonts w:hint="eastAsia"/>
          <w:lang w:val="en-US" w:eastAsia="zh-CN"/>
        </w:rPr>
        <w:t>绿线在重建之前显示了重建的立面足迹。蓝色线表示在满足III-G节步骤4中呈现的条件的那些破碎立面的顶点之间添加的附加段，而红色线是在断破碎区域之后开放顶点的后续延伸。</w:t>
      </w:r>
      <w:r>
        <w:drawing>
          <wp:inline distT="0" distB="0" distL="114300" distR="114300">
            <wp:extent cx="4857115" cy="5733415"/>
            <wp:effectExtent l="0" t="0" r="635" b="63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0"/>
                    <a:stretch>
                      <a:fillRect/>
                    </a:stretch>
                  </pic:blipFill>
                  <pic:spPr>
                    <a:xfrm>
                      <a:off x="0" y="0"/>
                      <a:ext cx="4857115" cy="5733415"/>
                    </a:xfrm>
                    <a:prstGeom prst="rect">
                      <a:avLst/>
                    </a:prstGeom>
                    <a:noFill/>
                    <a:ln w="9525">
                      <a:noFill/>
                    </a:ln>
                  </pic:spPr>
                </pic:pic>
              </a:graphicData>
            </a:graphic>
          </wp:inline>
        </w:drawing>
      </w:r>
    </w:p>
    <w:p>
      <w:pPr>
        <w:pStyle w:val="3"/>
        <w:ind w:firstLine="400" w:firstLineChars="200"/>
      </w:pPr>
      <w:r>
        <w:t xml:space="preserve">图 </w:t>
      </w:r>
      <w:r>
        <w:fldChar w:fldCharType="begin"/>
      </w:r>
      <w:r>
        <w:instrText xml:space="preserve"> SEQ 图 \* ARABIC </w:instrText>
      </w:r>
      <w:r>
        <w:fldChar w:fldCharType="separate"/>
      </w:r>
      <w:r>
        <w:t>14</w:t>
      </w:r>
      <w:r>
        <w:fldChar w:fldCharType="end"/>
      </w:r>
    </w:p>
    <w:p>
      <w:pPr>
        <w:ind w:firstLine="480" w:firstLineChars="200"/>
        <w:rPr>
          <w:rFonts w:hint="eastAsia"/>
          <w:lang w:val="en-US" w:eastAsia="zh-CN"/>
        </w:rPr>
      </w:pPr>
      <w:r>
        <w:rPr>
          <w:rFonts w:hint="eastAsia"/>
          <w:lang w:val="en-US" w:eastAsia="zh-CN"/>
        </w:rPr>
        <w:t>图14。重建的立面。</w:t>
      </w:r>
    </w:p>
    <w:p>
      <w:pPr>
        <w:ind w:firstLine="480" w:firstLineChars="200"/>
        <w:rPr>
          <w:rFonts w:hint="eastAsia"/>
          <w:lang w:val="en-US" w:eastAsia="zh-CN"/>
        </w:rPr>
      </w:pPr>
      <w:r>
        <w:rPr>
          <w:rFonts w:hint="eastAsia"/>
          <w:lang w:val="en-US" w:eastAsia="zh-CN"/>
        </w:rPr>
        <w:t>（a）在重新建开始之前叠加在图像上的立面的二维视图。</w:t>
      </w:r>
    </w:p>
    <w:p>
      <w:pPr>
        <w:ind w:firstLine="480" w:firstLineChars="200"/>
        <w:rPr>
          <w:rFonts w:hint="eastAsia"/>
          <w:lang w:val="en-US" w:eastAsia="zh-CN"/>
        </w:rPr>
      </w:pPr>
      <w:r>
        <w:rPr>
          <w:rFonts w:hint="eastAsia"/>
          <w:lang w:val="en-US" w:eastAsia="zh-CN"/>
        </w:rPr>
        <w:t>(b)用参数设置Th=5m和T=2.5m重新化后重叠在图像上的立面的二维视图。</w:t>
      </w:r>
    </w:p>
    <w:p>
      <w:pPr>
        <w:ind w:firstLine="480" w:firstLineChars="200"/>
        <w:rPr>
          <w:rFonts w:hint="eastAsia"/>
          <w:lang w:val="en-US" w:eastAsia="zh-CN"/>
        </w:rPr>
      </w:pPr>
      <w:r>
        <w:rPr>
          <w:rFonts w:hint="eastAsia"/>
          <w:lang w:val="en-US" w:eastAsia="zh-CN"/>
        </w:rPr>
        <w:t>E: 验证评估</w:t>
      </w:r>
    </w:p>
    <w:p>
      <w:pPr>
        <w:ind w:firstLine="480" w:firstLineChars="200"/>
        <w:rPr>
          <w:rFonts w:hint="eastAsia"/>
          <w:lang w:val="en-US" w:eastAsia="zh-CN"/>
        </w:rPr>
      </w:pPr>
      <w:r>
        <w:rPr>
          <w:rFonts w:hint="eastAsia"/>
          <w:lang w:val="en-US" w:eastAsia="zh-CN"/>
        </w:rPr>
        <w:t>实际的地面真实数据缺少精确的定性评价方法。为了提供算法性能的一些定量度量，我们手动计算要重建的正面的实际数量。总共有141个立面存在于数据集中，其中7个是曲面立面，其余134个是平面。在重新操作之前，算法重构了总共176个立面，即高于数据集中存在的实际立面。正如已经在第III-节中所述的，这是因为由于数据集中点不连续，一些单独的立面已经被分解成两个或更多段。在修复之后，在破碎的门面区域之间添加29个插入段（根据表II中的条件C3，27个单插入段和2个双插入段），而43个面已经延伸。在最后的重建中，我们获得了147个重建的正面，即所有141个正面都成功重建，其中5个正面仍然被破坏（被计算为额外的五个正面），并且有一个虚警案例将在后面解释。除此之外，我们还发现了七个不延伸且不完整的立面。然而，这是由于数据中可用的点数不足。</w:t>
      </w:r>
    </w:p>
    <w:p>
      <w:pPr>
        <w:ind w:firstLine="480" w:firstLineChars="200"/>
        <w:rPr>
          <w:rFonts w:hint="eastAsia"/>
          <w:lang w:val="en-US" w:eastAsia="zh-CN"/>
        </w:rPr>
      </w:pPr>
      <w:r>
        <w:rPr>
          <w:rFonts w:hint="eastAsia"/>
          <w:lang w:val="en-US" w:eastAsia="zh-CN"/>
        </w:rPr>
        <w:t>正如前面提到的，还有一种情况，如图15所示，它被认为是假阳性（即，实际上不存在但由算法重建的外观）。如图15（c）所示，重建段实际上是行人过街的桥梁。由于其明显的金属结构，在桥上检索到较高数量的散射体。</w:t>
      </w:r>
    </w:p>
    <w:p>
      <w:pPr>
        <w:ind w:firstLine="480" w:firstLineChars="200"/>
      </w:pPr>
      <w:r>
        <w:drawing>
          <wp:inline distT="0" distB="0" distL="114300" distR="114300">
            <wp:extent cx="5269230" cy="1518920"/>
            <wp:effectExtent l="0" t="0" r="7620" b="50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1"/>
                    <a:stretch>
                      <a:fillRect/>
                    </a:stretch>
                  </pic:blipFill>
                  <pic:spPr>
                    <a:xfrm>
                      <a:off x="0" y="0"/>
                      <a:ext cx="5269230" cy="1518920"/>
                    </a:xfrm>
                    <a:prstGeom prst="rect">
                      <a:avLst/>
                    </a:prstGeom>
                    <a:noFill/>
                    <a:ln w="9525">
                      <a:noFill/>
                    </a:ln>
                  </pic:spPr>
                </pic:pic>
              </a:graphicData>
            </a:graphic>
          </wp:inline>
        </w:drawing>
      </w:r>
    </w:p>
    <w:p>
      <w:pPr>
        <w:pStyle w:val="3"/>
        <w:ind w:firstLine="400" w:firstLineChars="200"/>
      </w:pPr>
      <w:r>
        <w:t xml:space="preserve">图 </w:t>
      </w:r>
      <w:r>
        <w:fldChar w:fldCharType="begin"/>
      </w:r>
      <w:r>
        <w:instrText xml:space="preserve"> SEQ 图 \* ARABIC </w:instrText>
      </w:r>
      <w:r>
        <w:fldChar w:fldCharType="separate"/>
      </w:r>
      <w:r>
        <w:t>15</w:t>
      </w:r>
      <w:r>
        <w:fldChar w:fldCharType="end"/>
      </w:r>
    </w:p>
    <w:p>
      <w:pPr>
        <w:ind w:firstLine="480" w:firstLineChars="200"/>
        <w:rPr>
          <w:rFonts w:hint="eastAsia"/>
        </w:rPr>
      </w:pPr>
      <w:r>
        <w:rPr>
          <w:rFonts w:hint="eastAsia"/>
        </w:rPr>
        <w:t>图15。描述了人行桥的错误重建案例。</w:t>
      </w:r>
    </w:p>
    <w:p>
      <w:pPr>
        <w:ind w:firstLine="480" w:firstLineChars="200"/>
        <w:rPr>
          <w:rFonts w:hint="eastAsia"/>
        </w:rPr>
      </w:pPr>
      <w:r>
        <w:rPr>
          <w:rFonts w:hint="eastAsia"/>
        </w:rPr>
        <w:t>（a）桥梁的光学图像。</w:t>
      </w:r>
    </w:p>
    <w:p>
      <w:pPr>
        <w:ind w:firstLine="480" w:firstLineChars="200"/>
        <w:rPr>
          <w:rFonts w:hint="eastAsia"/>
        </w:rPr>
      </w:pPr>
      <w:r>
        <w:rPr>
          <w:rFonts w:hint="eastAsia"/>
        </w:rPr>
        <w:t>（b）将绿色重建的部分覆盖到（a）的图像上。</w:t>
      </w:r>
    </w:p>
    <w:p>
      <w:pPr>
        <w:ind w:firstLine="480" w:firstLineChars="200"/>
        <w:rPr>
          <w:rFonts w:hint="eastAsia"/>
        </w:rPr>
      </w:pPr>
      <w:r>
        <w:rPr>
          <w:rFonts w:hint="eastAsia"/>
        </w:rPr>
        <w:t>（c）桥的侧面视图（版权所有谷歌街景）。</w:t>
      </w:r>
    </w:p>
    <w:p>
      <w:pPr>
        <w:ind w:firstLine="480" w:firstLineChars="200"/>
      </w:pPr>
      <w:r>
        <w:drawing>
          <wp:inline distT="0" distB="0" distL="114300" distR="114300">
            <wp:extent cx="5273675" cy="4649470"/>
            <wp:effectExtent l="0" t="0" r="3175" b="1778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2"/>
                    <a:stretch>
                      <a:fillRect/>
                    </a:stretch>
                  </pic:blipFill>
                  <pic:spPr>
                    <a:xfrm>
                      <a:off x="0" y="0"/>
                      <a:ext cx="5273675" cy="4649470"/>
                    </a:xfrm>
                    <a:prstGeom prst="rect">
                      <a:avLst/>
                    </a:prstGeom>
                    <a:noFill/>
                    <a:ln w="9525">
                      <a:noFill/>
                    </a:ln>
                  </pic:spPr>
                </pic:pic>
              </a:graphicData>
            </a:graphic>
          </wp:inline>
        </w:drawing>
      </w:r>
    </w:p>
    <w:p>
      <w:pPr>
        <w:pStyle w:val="3"/>
        <w:ind w:firstLine="400" w:firstLineChars="200"/>
      </w:pPr>
      <w:r>
        <w:t xml:space="preserve">图 </w:t>
      </w:r>
      <w:r>
        <w:fldChar w:fldCharType="begin"/>
      </w:r>
      <w:r>
        <w:instrText xml:space="preserve"> SEQ 图 \* ARABIC </w:instrText>
      </w:r>
      <w:r>
        <w:fldChar w:fldCharType="separate"/>
      </w:r>
      <w:r>
        <w:t>16</w:t>
      </w:r>
      <w:r>
        <w:fldChar w:fldCharType="end"/>
      </w:r>
    </w:p>
    <w:p>
      <w:pPr>
        <w:rPr>
          <w:rFonts w:hint="eastAsia"/>
          <w:lang w:val="en-US" w:eastAsia="zh-CN"/>
        </w:rPr>
      </w:pPr>
      <w:r>
        <w:rPr>
          <w:rFonts w:hint="eastAsia"/>
          <w:lang w:val="en-US" w:eastAsia="zh-CN"/>
        </w:rPr>
        <w:t>左边：重建的正面。右边：三维视图（版权谷歌地球）</w:t>
      </w:r>
    </w:p>
    <w:p>
      <w:pPr>
        <w:rPr>
          <w:rFonts w:hint="eastAsia"/>
          <w:lang w:val="en-US" w:eastAsia="zh-CN"/>
        </w:rPr>
      </w:pPr>
      <w:r>
        <w:rPr>
          <w:rFonts w:hint="eastAsia"/>
          <w:lang w:val="en-US" w:eastAsia="zh-CN"/>
        </w:rPr>
        <w:t>此外，桥也从顶部覆盖，因此，在桥的顶部和底部以及在连接桥的上表面和下表面的金属杆上获得散射体。这些散射体的估计表面法线给出较高的水平分量，因此这些散射体被错误地分类为正面点——满足提取约束：较高的SD和表面法线的较高水平分量。</w:t>
      </w:r>
    </w:p>
    <w:p>
      <w:pPr>
        <w:rPr>
          <w:rFonts w:hint="eastAsia"/>
          <w:lang w:val="en-US" w:eastAsia="zh-CN"/>
        </w:rPr>
      </w:pPr>
      <w:r>
        <w:rPr>
          <w:rFonts w:hint="eastAsia"/>
          <w:lang w:val="en-US" w:eastAsia="zh-CN"/>
        </w:rPr>
        <w:t>这里还值得一提的是，在图14中，一些在建筑物屋顶或地面上的小型垂直结构被很好地重建。图16显示了一些这样的物体的例子，这些物体在图14中可能视觉上表现为(或解释)虚假重构，但实际上是垂直结构(例如，广告牌、纪念碑等)。</w:t>
      </w:r>
    </w:p>
    <w:p>
      <w:pPr>
        <w:rPr>
          <w:rFonts w:hint="eastAsia"/>
          <w:lang w:val="en-US" w:eastAsia="zh-CN"/>
        </w:rPr>
      </w:pPr>
      <w:r>
        <w:rPr>
          <w:rFonts w:hint="eastAsia"/>
          <w:lang w:val="en-US" w:eastAsia="zh-CN"/>
        </w:rPr>
        <w:t>最后，在图17中，我们给出了三维重建的正面。如[42]所示，所示的重建的正面模型可用于重建原始TomoSAR点的高程估计。此外，已知的散射体的变形估计，这样的模型也可以引导重建动态城市模型，该模型可以潜在地在非常高的细节水平上监测和可视化城市基础设施的动态，。</w:t>
      </w:r>
    </w:p>
    <w:p>
      <w:pPr>
        <w:rPr>
          <w:rFonts w:hint="eastAsia"/>
          <w:lang w:val="en-US" w:eastAsia="zh-CN"/>
        </w:rPr>
      </w:pPr>
      <w:r>
        <w:rPr>
          <w:rFonts w:hint="eastAsia"/>
          <w:lang w:val="en-US" w:eastAsia="zh-CN"/>
        </w:rPr>
        <w:t>五 展望与结论</w:t>
      </w:r>
    </w:p>
    <w:p>
      <w:pPr>
        <w:rPr>
          <w:rFonts w:hint="eastAsia"/>
          <w:lang w:val="en-US" w:eastAsia="zh-CN"/>
        </w:rPr>
      </w:pPr>
      <w:r>
        <w:rPr>
          <w:rFonts w:hint="eastAsia"/>
          <w:lang w:val="en-US" w:eastAsia="zh-CN"/>
        </w:rPr>
        <w:t xml:space="preserve">本文提出了一种利用TomoSAR点云进行大面积鲁棒性正面重建的自动（参数）方法。该方法是模块化的，直接在非 </w:t>
      </w:r>
      <w:bookmarkStart w:id="0" w:name="_GoBack"/>
      <w:bookmarkEnd w:id="0"/>
      <w:r>
        <w:rPr>
          <w:rFonts w:hint="eastAsia"/>
          <w:lang w:val="en-US" w:eastAsia="zh-CN"/>
        </w:rPr>
        <w:t>结构化三维点上工作。它允许高立面和低高度结构的鲁棒重建，因此，它非常适合大面积的城市监测。然而，需要解决的几个问题。</w:t>
      </w:r>
    </w:p>
    <w:p>
      <w:pPr>
        <w:rPr>
          <w:rFonts w:hint="eastAsia"/>
          <w:lang w:val="en-US" w:eastAsia="zh-CN"/>
        </w:rPr>
      </w:pPr>
      <w:r>
        <w:rPr>
          <w:rFonts w:hint="eastAsia"/>
          <w:lang w:val="en-US" w:eastAsia="zh-CN"/>
        </w:rPr>
        <w:t>（1）在SD估计期间，由于有限的可用点数目，打破了单个立面的连续性。这可能导致两个或多个相同的立面段。我们试图解决这个问题。通过插入和扩展操作优化重建的立面。然而，测量的不足阻碍了这个问题的完全解决。在这种情况下，使用二维地面计划或地籍图是有帮助的。</w:t>
      </w:r>
    </w:p>
    <w:p>
      <w:pPr>
        <w:numPr>
          <w:numId w:val="0"/>
        </w:numPr>
        <w:ind w:leftChars="200"/>
        <w:rPr>
          <w:rFonts w:hint="eastAsia"/>
          <w:lang w:val="en-US" w:eastAsia="zh-CN"/>
        </w:rPr>
      </w:pPr>
      <w:r>
        <w:rPr>
          <w:rFonts w:hint="eastAsia"/>
          <w:lang w:val="en-US" w:eastAsia="zh-CN"/>
        </w:rPr>
        <w:t>（2）由于卫星轨道必然会接近地球两极，我们可能由于缺少测量而无法重建朝北或朝南的建筑立面。纠正这种情况的一种方法是使用融合的点云（即，上升和下降）和/或插入新的片段，如果它们符合某种标准，则通过简单地连接丢失的正面的端点来插入新的片段以获得建筑物足迹的完整形状</w:t>
      </w:r>
    </w:p>
    <w:p>
      <w:pPr>
        <w:numPr>
          <w:ilvl w:val="0"/>
          <w:numId w:val="0"/>
        </w:numPr>
        <w:ind w:leftChars="200"/>
        <w:rPr>
          <w:rFonts w:hint="eastAsia"/>
          <w:lang w:val="en-US" w:eastAsia="zh-CN"/>
        </w:rPr>
      </w:pPr>
      <w:r>
        <w:rPr>
          <w:rFonts w:hint="eastAsia"/>
          <w:lang w:val="en-US" w:eastAsia="zh-CN"/>
        </w:rPr>
        <w:t>（3）当建筑立面上有足够的点可用时，提出的方法是一种更好的检测建筑物表面的形状的选择，然而，在没有或只有几个立面点的情况下（通常用于较低高度的建筑物），可以尝试提取屋顶点并重建二维轮廓。这有助于解决主要指向方位方向的立面能见度问题。</w:t>
      </w:r>
    </w:p>
    <w:p>
      <w:pPr>
        <w:numPr>
          <w:ilvl w:val="0"/>
          <w:numId w:val="0"/>
        </w:numPr>
        <w:ind w:leftChars="200"/>
        <w:rPr>
          <w:rFonts w:hint="eastAsia"/>
          <w:lang w:val="en-US" w:eastAsia="zh-CN"/>
        </w:rPr>
      </w:pPr>
    </w:p>
    <w:p>
      <w:pPr>
        <w:numPr>
          <w:ilvl w:val="0"/>
          <w:numId w:val="0"/>
        </w:numPr>
        <w:ind w:leftChars="200"/>
        <w:rPr>
          <w:rFonts w:hint="eastAsia"/>
          <w:lang w:val="en-US" w:eastAsia="zh-CN"/>
        </w:rPr>
      </w:pPr>
      <w:r>
        <w:rPr>
          <w:rFonts w:hint="eastAsia"/>
          <w:lang w:val="en-US" w:eastAsia="zh-CN"/>
        </w:rPr>
        <w:t>将来，我们将研究这些考虑因素，并将该算法扩展到基于对象的TomoSAR点云融合和自动建筑物屋顶重建。</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after="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after="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after="120"/>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20"/>
      <w:ind w:left="48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after="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after="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7013EA9"/>
    <w:multiLevelType w:val="singleLevel"/>
    <w:tmpl w:val="A7013EA9"/>
    <w:lvl w:ilvl="0" w:tentative="0">
      <w:start w:val="1"/>
      <w:numFmt w:val="decimal"/>
      <w:lvlText w:val="%1."/>
      <w:lvlJc w:val="left"/>
      <w:pPr>
        <w:tabs>
          <w:tab w:val="left" w:pos="312"/>
        </w:tabs>
      </w:pPr>
    </w:lvl>
  </w:abstractNum>
  <w:abstractNum w:abstractNumId="1">
    <w:nsid w:val="AD54FCF5"/>
    <w:multiLevelType w:val="singleLevel"/>
    <w:tmpl w:val="AD54FCF5"/>
    <w:lvl w:ilvl="0" w:tentative="0">
      <w:start w:val="1"/>
      <w:numFmt w:val="decimal"/>
      <w:suff w:val="nothing"/>
      <w:lvlText w:val="（%1）"/>
      <w:lvlJc w:val="left"/>
    </w:lvl>
  </w:abstractNum>
  <w:abstractNum w:abstractNumId="2">
    <w:nsid w:val="C55EB5A3"/>
    <w:multiLevelType w:val="singleLevel"/>
    <w:tmpl w:val="C55EB5A3"/>
    <w:lvl w:ilvl="0" w:tentative="0">
      <w:start w:val="1"/>
      <w:numFmt w:val="decimal"/>
      <w:lvlText w:val="%1."/>
      <w:lvlJc w:val="left"/>
      <w:pPr>
        <w:tabs>
          <w:tab w:val="left" w:pos="312"/>
        </w:tabs>
      </w:pPr>
    </w:lvl>
  </w:abstractNum>
  <w:abstractNum w:abstractNumId="3">
    <w:nsid w:val="D31014C4"/>
    <w:multiLevelType w:val="singleLevel"/>
    <w:tmpl w:val="D31014C4"/>
    <w:lvl w:ilvl="0" w:tentative="0">
      <w:start w:val="1"/>
      <w:numFmt w:val="decimal"/>
      <w:suff w:val="nothing"/>
      <w:lvlText w:val="（%1）"/>
      <w:lvlJc w:val="left"/>
    </w:lvl>
  </w:abstractNum>
  <w:abstractNum w:abstractNumId="4">
    <w:nsid w:val="D58FF783"/>
    <w:multiLevelType w:val="singleLevel"/>
    <w:tmpl w:val="D58FF783"/>
    <w:lvl w:ilvl="0" w:tentative="0">
      <w:start w:val="1"/>
      <w:numFmt w:val="decimal"/>
      <w:suff w:val="nothing"/>
      <w:lvlText w:val="%1）"/>
      <w:lvlJc w:val="left"/>
    </w:lvl>
  </w:abstractNum>
  <w:abstractNum w:abstractNumId="5">
    <w:nsid w:val="F1FD18B4"/>
    <w:multiLevelType w:val="singleLevel"/>
    <w:tmpl w:val="F1FD18B4"/>
    <w:lvl w:ilvl="0" w:tentative="0">
      <w:start w:val="3"/>
      <w:numFmt w:val="upperLetter"/>
      <w:lvlText w:val="%1."/>
      <w:lvlJc w:val="left"/>
      <w:pPr>
        <w:tabs>
          <w:tab w:val="left" w:pos="312"/>
        </w:tabs>
      </w:pPr>
    </w:lvl>
  </w:abstractNum>
  <w:abstractNum w:abstractNumId="6">
    <w:nsid w:val="2E7119D3"/>
    <w:multiLevelType w:val="singleLevel"/>
    <w:tmpl w:val="2E7119D3"/>
    <w:lvl w:ilvl="0" w:tentative="0">
      <w:start w:val="1"/>
      <w:numFmt w:val="decimal"/>
      <w:lvlText w:val="%1)"/>
      <w:lvlJc w:val="left"/>
      <w:pPr>
        <w:tabs>
          <w:tab w:val="left" w:pos="312"/>
        </w:tabs>
      </w:pPr>
    </w:lvl>
  </w:abstractNum>
  <w:abstractNum w:abstractNumId="7">
    <w:nsid w:val="30F9EA57"/>
    <w:multiLevelType w:val="singleLevel"/>
    <w:tmpl w:val="30F9EA57"/>
    <w:lvl w:ilvl="0" w:tentative="0">
      <w:start w:val="4"/>
      <w:numFmt w:val="chineseCounting"/>
      <w:suff w:val="nothing"/>
      <w:lvlText w:val="%1、"/>
      <w:lvlJc w:val="left"/>
      <w:rPr>
        <w:rFonts w:hint="eastAsia"/>
      </w:rPr>
    </w:lvl>
  </w:abstractNum>
  <w:abstractNum w:abstractNumId="8">
    <w:nsid w:val="378A3DF6"/>
    <w:multiLevelType w:val="singleLevel"/>
    <w:tmpl w:val="378A3DF6"/>
    <w:lvl w:ilvl="0" w:tentative="0">
      <w:start w:val="1"/>
      <w:numFmt w:val="lowerLetter"/>
      <w:suff w:val="nothing"/>
      <w:lvlText w:val="（%1）"/>
      <w:lvlJc w:val="left"/>
    </w:lvl>
  </w:abstractNum>
  <w:abstractNum w:abstractNumId="9">
    <w:nsid w:val="43C2DC10"/>
    <w:multiLevelType w:val="singleLevel"/>
    <w:tmpl w:val="43C2DC10"/>
    <w:lvl w:ilvl="0" w:tentative="0">
      <w:start w:val="1"/>
      <w:numFmt w:val="decimal"/>
      <w:suff w:val="nothing"/>
      <w:lvlText w:val="（%1）"/>
      <w:lvlJc w:val="left"/>
    </w:lvl>
  </w:abstractNum>
  <w:abstractNum w:abstractNumId="10">
    <w:nsid w:val="56C8C21E"/>
    <w:multiLevelType w:val="singleLevel"/>
    <w:tmpl w:val="56C8C21E"/>
    <w:lvl w:ilvl="0" w:tentative="0">
      <w:start w:val="4"/>
      <w:numFmt w:val="decimal"/>
      <w:suff w:val="nothing"/>
      <w:lvlText w:val="%1）"/>
      <w:lvlJc w:val="left"/>
    </w:lvl>
  </w:abstractNum>
  <w:abstractNum w:abstractNumId="11">
    <w:nsid w:val="607299AF"/>
    <w:multiLevelType w:val="singleLevel"/>
    <w:tmpl w:val="607299AF"/>
    <w:lvl w:ilvl="0" w:tentative="0">
      <w:start w:val="1"/>
      <w:numFmt w:val="decimal"/>
      <w:suff w:val="nothing"/>
      <w:lvlText w:val="（%1）"/>
      <w:lvlJc w:val="left"/>
    </w:lvl>
  </w:abstractNum>
  <w:abstractNum w:abstractNumId="12">
    <w:nsid w:val="685A8067"/>
    <w:multiLevelType w:val="singleLevel"/>
    <w:tmpl w:val="685A8067"/>
    <w:lvl w:ilvl="0" w:tentative="0">
      <w:start w:val="1"/>
      <w:numFmt w:val="decimal"/>
      <w:lvlText w:val="%1)"/>
      <w:lvlJc w:val="left"/>
      <w:pPr>
        <w:tabs>
          <w:tab w:val="left" w:pos="312"/>
        </w:tabs>
      </w:pPr>
    </w:lvl>
  </w:abstractNum>
  <w:num w:numId="1">
    <w:abstractNumId w:val="11"/>
  </w:num>
  <w:num w:numId="2">
    <w:abstractNumId w:val="2"/>
  </w:num>
  <w:num w:numId="3">
    <w:abstractNumId w:val="0"/>
  </w:num>
  <w:num w:numId="4">
    <w:abstractNumId w:val="4"/>
  </w:num>
  <w:num w:numId="5">
    <w:abstractNumId w:val="10"/>
  </w:num>
  <w:num w:numId="6">
    <w:abstractNumId w:val="12"/>
  </w:num>
  <w:num w:numId="7">
    <w:abstractNumId w:val="1"/>
  </w:num>
  <w:num w:numId="8">
    <w:abstractNumId w:val="8"/>
  </w:num>
  <w:num w:numId="9">
    <w:abstractNumId w:val="9"/>
  </w:num>
  <w:num w:numId="10">
    <w:abstractNumId w:val="3"/>
  </w:num>
  <w:num w:numId="11">
    <w:abstractNumId w:val="6"/>
  </w:num>
  <w:num w:numId="12">
    <w:abstractNumId w:val="7"/>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131A01"/>
    <w:rsid w:val="00335208"/>
    <w:rsid w:val="004F2B27"/>
    <w:rsid w:val="00A37EFE"/>
    <w:rsid w:val="00E43633"/>
    <w:rsid w:val="00E87934"/>
    <w:rsid w:val="00FD7346"/>
    <w:rsid w:val="00FE01EE"/>
    <w:rsid w:val="02033172"/>
    <w:rsid w:val="0931144C"/>
    <w:rsid w:val="0CDB7773"/>
    <w:rsid w:val="17131A01"/>
    <w:rsid w:val="1DC02199"/>
    <w:rsid w:val="1F807ADD"/>
    <w:rsid w:val="3FAF6B90"/>
    <w:rsid w:val="58B5167F"/>
    <w:rsid w:val="5A7F2E7F"/>
    <w:rsid w:val="5C7E3734"/>
    <w:rsid w:val="67406D7E"/>
    <w:rsid w:val="72197025"/>
    <w:rsid w:val="756F432D"/>
    <w:rsid w:val="76ED7692"/>
    <w:rsid w:val="7C481BB2"/>
    <w:rsid w:val="7D510C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50" w:afterLines="50"/>
      <w:ind w:firstLine="420" w:firstLineChars="20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100" w:beforeLines="100"/>
      <w:ind w:firstLine="0" w:firstLineChars="0"/>
      <w:jc w:val="left"/>
      <w:outlineLvl w:val="0"/>
    </w:pPr>
    <w:rPr>
      <w:rFonts w:eastAsia="宋体"/>
      <w:kern w:val="44"/>
    </w:rPr>
  </w:style>
  <w:style w:type="character" w:default="1" w:styleId="7">
    <w:name w:val="Default Paragraph Font"/>
    <w:semiHidden/>
    <w:unhideWhenUsed/>
    <w:qFormat/>
    <w:uiPriority w:val="1"/>
  </w:style>
  <w:style w:type="table" w:default="1" w:styleId="8">
    <w:name w:val="Normal Table"/>
    <w:semiHidden/>
    <w:unhideWhenUsed/>
    <w:uiPriority w:val="99"/>
    <w:tblPr>
      <w:tblLayout w:type="fixed"/>
      <w:tblCellMar>
        <w:top w:w="0" w:type="dxa"/>
        <w:left w:w="108" w:type="dxa"/>
        <w:bottom w:w="0" w:type="dxa"/>
        <w:right w:w="108" w:type="dxa"/>
      </w:tblCellMar>
    </w:tblPr>
  </w:style>
  <w:style w:type="paragraph" w:styleId="3">
    <w:name w:val="caption"/>
    <w:basedOn w:val="1"/>
    <w:next w:val="1"/>
    <w:semiHidden/>
    <w:unhideWhenUsed/>
    <w:qFormat/>
    <w:uiPriority w:val="0"/>
    <w:rPr>
      <w:rFonts w:ascii="Arial" w:hAnsi="Arial" w:eastAsia="黑体"/>
      <w:sz w:val="20"/>
    </w:rPr>
  </w:style>
  <w:style w:type="paragraph" w:styleId="4">
    <w:name w:val="footer"/>
    <w:basedOn w:val="1"/>
    <w:link w:val="10"/>
    <w:uiPriority w:val="0"/>
    <w:pPr>
      <w:tabs>
        <w:tab w:val="center" w:pos="4153"/>
        <w:tab w:val="right" w:pos="8306"/>
      </w:tabs>
      <w:snapToGrid w:val="0"/>
      <w:jc w:val="left"/>
    </w:pPr>
    <w:rPr>
      <w:sz w:val="18"/>
      <w:szCs w:val="18"/>
    </w:rPr>
  </w:style>
  <w:style w:type="paragraph" w:styleId="5">
    <w:name w:val="header"/>
    <w:basedOn w:val="1"/>
    <w:link w:val="9"/>
    <w:uiPriority w:val="0"/>
    <w:pPr>
      <w:pBdr>
        <w:bottom w:val="single" w:color="auto" w:sz="6" w:space="1"/>
      </w:pBdr>
      <w:tabs>
        <w:tab w:val="center" w:pos="4153"/>
        <w:tab w:val="right" w:pos="8306"/>
      </w:tabs>
      <w:snapToGrid w:val="0"/>
      <w:jc w:val="center"/>
    </w:pPr>
    <w:rPr>
      <w:sz w:val="18"/>
      <w:szCs w:val="18"/>
    </w:rPr>
  </w:style>
  <w:style w:type="paragraph" w:styleId="6">
    <w:name w:val="Normal (Web)"/>
    <w:basedOn w:val="1"/>
    <w:uiPriority w:val="0"/>
    <w:rPr>
      <w:sz w:val="24"/>
    </w:rPr>
  </w:style>
  <w:style w:type="character" w:customStyle="1" w:styleId="9">
    <w:name w:val="页眉 Char"/>
    <w:basedOn w:val="7"/>
    <w:link w:val="5"/>
    <w:qFormat/>
    <w:uiPriority w:val="0"/>
    <w:rPr>
      <w:kern w:val="2"/>
      <w:sz w:val="18"/>
      <w:szCs w:val="18"/>
    </w:rPr>
  </w:style>
  <w:style w:type="character" w:customStyle="1" w:styleId="10">
    <w:name w:val="页脚 Char"/>
    <w:basedOn w:val="7"/>
    <w:link w:val="4"/>
    <w:qFormat/>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2\download\wps\3009704.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3009704.docx</Template>
  <Pages>1</Pages>
  <Words>264</Words>
  <Characters>268</Characters>
  <Lines>2</Lines>
  <Paragraphs>1</Paragraphs>
  <TotalTime>8</TotalTime>
  <ScaleCrop>false</ScaleCrop>
  <LinksUpToDate>false</LinksUpToDate>
  <CharactersWithSpaces>268</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2018-09-12T07:31:00Z</dcterms:created>
  <dc:creator>What are Words</dc:creator>
  <cp:lastModifiedBy>What are Words</cp:lastModifiedBy>
  <dcterms:modified xsi:type="dcterms:W3CDTF">2018-09-13T12:31:35Z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y fmtid="{D5CDD505-2E9C-101B-9397-08002B2CF9AE}" pid="3" name="KSORubyTemplateID" linkTarget="0">
    <vt:lpwstr>6</vt:lpwstr>
  </property>
</Properties>
</file>